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D024F3" w:rsidRDefault="00D024F3">
      <w:pPr>
        <w:pBdr>
          <w:top w:val="nil"/>
          <w:left w:val="nil"/>
          <w:bottom w:val="nil"/>
          <w:right w:val="nil"/>
          <w:between w:val="nil"/>
        </w:pBdr>
        <w:rPr>
          <w:rFonts w:ascii="Tahoma" w:eastAsia="Tahoma" w:hAnsi="Tahoma" w:cs="Tahoma"/>
          <w:b/>
          <w:color w:val="000000"/>
        </w:rPr>
      </w:pPr>
    </w:p>
    <w:p w14:paraId="3138AFAD" w14:textId="77777777" w:rsidR="00153E6E" w:rsidRDefault="00153E6E">
      <w:pPr>
        <w:pBdr>
          <w:top w:val="nil"/>
          <w:left w:val="nil"/>
          <w:bottom w:val="nil"/>
          <w:right w:val="nil"/>
          <w:between w:val="nil"/>
        </w:pBdr>
        <w:jc w:val="center"/>
        <w:rPr>
          <w:rFonts w:ascii="Tahoma" w:eastAsia="Tahoma" w:hAnsi="Tahoma" w:cs="Tahoma"/>
          <w:b/>
          <w:color w:val="000000"/>
        </w:rPr>
      </w:pPr>
    </w:p>
    <w:p w14:paraId="00000002" w14:textId="654737EB" w:rsidR="00D024F3" w:rsidRDefault="009B5A84">
      <w:pPr>
        <w:pBdr>
          <w:top w:val="nil"/>
          <w:left w:val="nil"/>
          <w:bottom w:val="nil"/>
          <w:right w:val="nil"/>
          <w:between w:val="nil"/>
        </w:pBdr>
        <w:jc w:val="center"/>
        <w:rPr>
          <w:rFonts w:ascii="Tahoma" w:eastAsia="Tahoma" w:hAnsi="Tahoma" w:cs="Tahoma"/>
          <w:color w:val="000000"/>
        </w:rPr>
      </w:pPr>
      <w:r>
        <w:rPr>
          <w:rFonts w:ascii="Tahoma" w:eastAsia="Tahoma" w:hAnsi="Tahoma" w:cs="Tahoma"/>
          <w:b/>
          <w:color w:val="000000"/>
        </w:rPr>
        <w:t>UMOWA NR …………../202</w:t>
      </w:r>
      <w:r w:rsidR="00B525FC">
        <w:rPr>
          <w:rFonts w:ascii="Tahoma" w:eastAsia="Tahoma" w:hAnsi="Tahoma" w:cs="Tahoma"/>
          <w:b/>
          <w:color w:val="000000"/>
        </w:rPr>
        <w:t>6</w:t>
      </w:r>
    </w:p>
    <w:p w14:paraId="00000003" w14:textId="77777777" w:rsidR="00D024F3" w:rsidRDefault="009B5A84">
      <w:pPr>
        <w:pBdr>
          <w:top w:val="nil"/>
          <w:left w:val="nil"/>
          <w:bottom w:val="nil"/>
          <w:right w:val="nil"/>
          <w:between w:val="nil"/>
        </w:pBdr>
        <w:jc w:val="center"/>
        <w:rPr>
          <w:rFonts w:ascii="Tahoma" w:eastAsia="Tahoma" w:hAnsi="Tahoma" w:cs="Tahoma"/>
          <w:b/>
          <w:color w:val="000000"/>
        </w:rPr>
      </w:pPr>
      <w:r>
        <w:rPr>
          <w:rFonts w:ascii="Tahoma" w:eastAsia="Tahoma" w:hAnsi="Tahoma" w:cs="Tahoma"/>
          <w:color w:val="000000"/>
        </w:rPr>
        <w:t xml:space="preserve"> – </w:t>
      </w:r>
      <w:r>
        <w:rPr>
          <w:rFonts w:ascii="Tahoma" w:eastAsia="Tahoma" w:hAnsi="Tahoma" w:cs="Tahoma"/>
          <w:i/>
          <w:color w:val="000000"/>
        </w:rPr>
        <w:t>wzór-</w:t>
      </w:r>
    </w:p>
    <w:p w14:paraId="00000004" w14:textId="42146894" w:rsidR="00D024F3" w:rsidRDefault="009B5A84">
      <w:pPr>
        <w:keepNext/>
        <w:numPr>
          <w:ilvl w:val="0"/>
          <w:numId w:val="15"/>
        </w:numPr>
        <w:pBdr>
          <w:top w:val="nil"/>
          <w:left w:val="nil"/>
          <w:bottom w:val="nil"/>
          <w:right w:val="nil"/>
          <w:between w:val="nil"/>
        </w:pBdr>
        <w:jc w:val="center"/>
        <w:rPr>
          <w:rFonts w:ascii="Tahoma" w:eastAsia="Tahoma" w:hAnsi="Tahoma" w:cs="Tahoma"/>
          <w:color w:val="000000"/>
        </w:rPr>
      </w:pPr>
      <w:r>
        <w:rPr>
          <w:rFonts w:ascii="Tahoma" w:eastAsia="Tahoma" w:hAnsi="Tahoma" w:cs="Tahoma"/>
          <w:color w:val="000000"/>
        </w:rPr>
        <w:t>W dniu ..................</w:t>
      </w:r>
      <w:r w:rsidR="00C203AA">
        <w:rPr>
          <w:rFonts w:ascii="Tahoma" w:eastAsia="Tahoma" w:hAnsi="Tahoma" w:cs="Tahoma"/>
          <w:color w:val="000000"/>
        </w:rPr>
        <w:t xml:space="preserve"> </w:t>
      </w:r>
      <w:r>
        <w:rPr>
          <w:rFonts w:ascii="Tahoma" w:eastAsia="Tahoma" w:hAnsi="Tahoma" w:cs="Tahoma"/>
          <w:color w:val="000000"/>
        </w:rPr>
        <w:t>202</w:t>
      </w:r>
      <w:r w:rsidR="00B525FC">
        <w:rPr>
          <w:rFonts w:ascii="Tahoma" w:eastAsia="Tahoma" w:hAnsi="Tahoma" w:cs="Tahoma"/>
          <w:color w:val="000000"/>
        </w:rPr>
        <w:t>6</w:t>
      </w:r>
      <w:r w:rsidR="00C203AA">
        <w:rPr>
          <w:rFonts w:ascii="Tahoma" w:eastAsia="Tahoma" w:hAnsi="Tahoma" w:cs="Tahoma"/>
          <w:color w:val="000000"/>
        </w:rPr>
        <w:t xml:space="preserve"> </w:t>
      </w:r>
      <w:r>
        <w:rPr>
          <w:rFonts w:ascii="Tahoma" w:eastAsia="Tahoma" w:hAnsi="Tahoma" w:cs="Tahoma"/>
          <w:color w:val="000000"/>
        </w:rPr>
        <w:t>r.</w:t>
      </w:r>
    </w:p>
    <w:p w14:paraId="00000005" w14:textId="77777777" w:rsidR="00D024F3" w:rsidRDefault="00D024F3">
      <w:pPr>
        <w:pBdr>
          <w:top w:val="nil"/>
          <w:left w:val="nil"/>
          <w:bottom w:val="nil"/>
          <w:right w:val="nil"/>
          <w:between w:val="nil"/>
        </w:pBdr>
        <w:jc w:val="both"/>
        <w:rPr>
          <w:rFonts w:ascii="Tahoma" w:eastAsia="Tahoma" w:hAnsi="Tahoma" w:cs="Tahoma"/>
          <w:color w:val="000000"/>
        </w:rPr>
      </w:pPr>
    </w:p>
    <w:p w14:paraId="00000006" w14:textId="77777777" w:rsidR="00D024F3" w:rsidRDefault="009B5A84">
      <w:pPr>
        <w:pBdr>
          <w:top w:val="nil"/>
          <w:left w:val="nil"/>
          <w:bottom w:val="nil"/>
          <w:right w:val="nil"/>
          <w:between w:val="nil"/>
        </w:pBdr>
        <w:jc w:val="both"/>
        <w:rPr>
          <w:rFonts w:ascii="Tahoma" w:eastAsia="Tahoma" w:hAnsi="Tahoma" w:cs="Tahoma"/>
          <w:color w:val="000000"/>
        </w:rPr>
      </w:pPr>
      <w:r>
        <w:rPr>
          <w:rFonts w:ascii="Tahoma" w:eastAsia="Tahoma" w:hAnsi="Tahoma" w:cs="Tahoma"/>
          <w:color w:val="000000"/>
        </w:rPr>
        <w:t>pomiędzy:</w:t>
      </w:r>
    </w:p>
    <w:p w14:paraId="00000007" w14:textId="77777777" w:rsidR="00D024F3" w:rsidRDefault="00D024F3">
      <w:pPr>
        <w:pBdr>
          <w:top w:val="nil"/>
          <w:left w:val="nil"/>
          <w:bottom w:val="nil"/>
          <w:right w:val="nil"/>
          <w:between w:val="nil"/>
        </w:pBdr>
        <w:jc w:val="both"/>
        <w:rPr>
          <w:rFonts w:ascii="Tahoma" w:eastAsia="Tahoma" w:hAnsi="Tahoma" w:cs="Tahoma"/>
          <w:color w:val="000000"/>
        </w:rPr>
      </w:pPr>
    </w:p>
    <w:p w14:paraId="00000008" w14:textId="61942221" w:rsidR="00D024F3" w:rsidRDefault="009B5A84">
      <w:pPr>
        <w:numPr>
          <w:ilvl w:val="0"/>
          <w:numId w:val="21"/>
        </w:numPr>
        <w:pBdr>
          <w:top w:val="nil"/>
          <w:left w:val="nil"/>
          <w:bottom w:val="nil"/>
          <w:right w:val="nil"/>
          <w:between w:val="nil"/>
        </w:pBdr>
        <w:ind w:left="426" w:hanging="426"/>
        <w:jc w:val="both"/>
        <w:rPr>
          <w:rFonts w:ascii="Tahoma" w:eastAsia="Tahoma" w:hAnsi="Tahoma" w:cs="Tahoma"/>
          <w:color w:val="000000"/>
        </w:rPr>
      </w:pPr>
      <w:r>
        <w:rPr>
          <w:rFonts w:ascii="Tahoma" w:eastAsia="Tahoma" w:hAnsi="Tahoma" w:cs="Tahoma"/>
          <w:b/>
          <w:color w:val="000000"/>
        </w:rPr>
        <w:t xml:space="preserve">Miastem Opole z siedzibą w Opolu, ul. Rynek 1a, 45-015 Opole NIP: 7543009977 </w:t>
      </w:r>
      <w:r>
        <w:rPr>
          <w:rFonts w:ascii="Tahoma" w:eastAsia="Tahoma" w:hAnsi="Tahoma" w:cs="Tahoma"/>
          <w:color w:val="000000"/>
        </w:rPr>
        <w:t xml:space="preserve">reprezentowanym przez: Panią Zofię </w:t>
      </w:r>
      <w:proofErr w:type="spellStart"/>
      <w:r>
        <w:rPr>
          <w:rFonts w:ascii="Tahoma" w:eastAsia="Tahoma" w:hAnsi="Tahoma" w:cs="Tahoma"/>
          <w:color w:val="000000"/>
        </w:rPr>
        <w:t>Twarduś</w:t>
      </w:r>
      <w:proofErr w:type="spellEnd"/>
      <w:r>
        <w:rPr>
          <w:rFonts w:ascii="Tahoma" w:eastAsia="Tahoma" w:hAnsi="Tahoma" w:cs="Tahoma"/>
          <w:color w:val="000000"/>
        </w:rPr>
        <w:t xml:space="preserve"> Dyrektora Miejskiego Zarządu Lokali Komunalnych w Opolu</w:t>
      </w:r>
      <w:r w:rsidR="00C203AA">
        <w:rPr>
          <w:rFonts w:ascii="Tahoma" w:eastAsia="Tahoma" w:hAnsi="Tahoma" w:cs="Tahoma"/>
          <w:b/>
          <w:color w:val="000000"/>
        </w:rPr>
        <w:t xml:space="preserve"> </w:t>
      </w:r>
      <w:r w:rsidR="00C203AA" w:rsidRPr="00C203AA">
        <w:rPr>
          <w:rFonts w:ascii="Tahoma" w:eastAsia="Tahoma" w:hAnsi="Tahoma" w:cs="Tahoma"/>
          <w:color w:val="000000"/>
        </w:rPr>
        <w:t>ul. płk. Witolda Pileckiego 1, 45-331 Opole</w:t>
      </w:r>
      <w:r>
        <w:rPr>
          <w:rFonts w:ascii="Tahoma" w:eastAsia="Tahoma" w:hAnsi="Tahoma" w:cs="Tahoma"/>
          <w:color w:val="000000"/>
        </w:rPr>
        <w:t xml:space="preserve">, </w:t>
      </w:r>
      <w:r w:rsidR="00B525FC">
        <w:rPr>
          <w:rFonts w:ascii="Tahoma" w:eastAsia="Tahoma" w:hAnsi="Tahoma" w:cs="Tahoma"/>
          <w:color w:val="000000"/>
        </w:rPr>
        <w:t xml:space="preserve">NIP: </w:t>
      </w:r>
      <w:r w:rsidR="00B525FC" w:rsidRPr="00B525FC">
        <w:rPr>
          <w:rFonts w:ascii="Tahoma" w:eastAsia="Tahoma" w:hAnsi="Tahoma" w:cs="Tahoma"/>
          <w:color w:val="000000"/>
        </w:rPr>
        <w:t>7543078145</w:t>
      </w:r>
      <w:r w:rsidR="00B525FC">
        <w:rPr>
          <w:rFonts w:ascii="Tahoma" w:eastAsia="Tahoma" w:hAnsi="Tahoma" w:cs="Tahoma"/>
          <w:color w:val="000000"/>
        </w:rPr>
        <w:t>,</w:t>
      </w:r>
    </w:p>
    <w:p w14:paraId="00000009" w14:textId="77777777" w:rsidR="00D024F3" w:rsidRDefault="009B5A84">
      <w:pPr>
        <w:pBdr>
          <w:top w:val="nil"/>
          <w:left w:val="nil"/>
          <w:bottom w:val="nil"/>
          <w:right w:val="nil"/>
          <w:between w:val="nil"/>
        </w:pBdr>
        <w:ind w:left="852" w:hanging="426"/>
        <w:rPr>
          <w:rFonts w:ascii="Tahoma" w:eastAsia="Tahoma" w:hAnsi="Tahoma" w:cs="Tahoma"/>
          <w:color w:val="000000"/>
        </w:rPr>
      </w:pPr>
      <w:r>
        <w:rPr>
          <w:rFonts w:ascii="Tahoma" w:eastAsia="Tahoma" w:hAnsi="Tahoma" w:cs="Tahoma"/>
          <w:color w:val="000000"/>
        </w:rPr>
        <w:t xml:space="preserve">zwanym dalej </w:t>
      </w:r>
      <w:r>
        <w:rPr>
          <w:rFonts w:ascii="Tahoma" w:eastAsia="Tahoma" w:hAnsi="Tahoma" w:cs="Tahoma"/>
          <w:b/>
          <w:color w:val="000000"/>
        </w:rPr>
        <w:t>„Zamawiającym”,</w:t>
      </w:r>
    </w:p>
    <w:p w14:paraId="0000000A" w14:textId="77777777" w:rsidR="00D024F3" w:rsidRDefault="00D024F3">
      <w:pPr>
        <w:pBdr>
          <w:top w:val="nil"/>
          <w:left w:val="nil"/>
          <w:bottom w:val="nil"/>
          <w:right w:val="nil"/>
          <w:between w:val="nil"/>
        </w:pBdr>
        <w:rPr>
          <w:rFonts w:ascii="Tahoma" w:eastAsia="Tahoma" w:hAnsi="Tahoma" w:cs="Tahoma"/>
          <w:color w:val="000000"/>
          <w:sz w:val="12"/>
          <w:szCs w:val="12"/>
        </w:rPr>
      </w:pPr>
    </w:p>
    <w:p w14:paraId="0000000B" w14:textId="77777777" w:rsidR="00D024F3" w:rsidRDefault="009B5A84">
      <w:pPr>
        <w:pBdr>
          <w:top w:val="nil"/>
          <w:left w:val="nil"/>
          <w:bottom w:val="nil"/>
          <w:right w:val="nil"/>
          <w:between w:val="nil"/>
        </w:pBdr>
        <w:rPr>
          <w:rFonts w:ascii="Tahoma" w:eastAsia="Tahoma" w:hAnsi="Tahoma" w:cs="Tahoma"/>
          <w:color w:val="000000"/>
        </w:rPr>
      </w:pPr>
      <w:r>
        <w:rPr>
          <w:rFonts w:ascii="Tahoma" w:eastAsia="Tahoma" w:hAnsi="Tahoma" w:cs="Tahoma"/>
          <w:color w:val="000000"/>
        </w:rPr>
        <w:t>a</w:t>
      </w:r>
    </w:p>
    <w:p w14:paraId="0000000C" w14:textId="77777777" w:rsidR="00D024F3" w:rsidRDefault="00D024F3">
      <w:pPr>
        <w:pBdr>
          <w:top w:val="nil"/>
          <w:left w:val="nil"/>
          <w:bottom w:val="nil"/>
          <w:right w:val="nil"/>
          <w:between w:val="nil"/>
        </w:pBdr>
        <w:rPr>
          <w:rFonts w:ascii="Tahoma" w:eastAsia="Tahoma" w:hAnsi="Tahoma" w:cs="Tahoma"/>
          <w:color w:val="000000"/>
          <w:sz w:val="12"/>
          <w:szCs w:val="12"/>
        </w:rPr>
      </w:pPr>
    </w:p>
    <w:p w14:paraId="0000000D" w14:textId="77777777" w:rsidR="00D024F3" w:rsidRDefault="009B5A84">
      <w:pPr>
        <w:numPr>
          <w:ilvl w:val="0"/>
          <w:numId w:val="21"/>
        </w:numPr>
        <w:pBdr>
          <w:top w:val="nil"/>
          <w:left w:val="nil"/>
          <w:bottom w:val="nil"/>
          <w:right w:val="nil"/>
          <w:between w:val="nil"/>
        </w:pBdr>
        <w:ind w:left="426" w:hanging="426"/>
        <w:rPr>
          <w:rFonts w:ascii="Tahoma" w:eastAsia="Tahoma" w:hAnsi="Tahoma" w:cs="Tahoma"/>
          <w:color w:val="000000"/>
        </w:rPr>
      </w:pPr>
      <w:r>
        <w:rPr>
          <w:rFonts w:ascii="Tahoma" w:eastAsia="Tahoma" w:hAnsi="Tahoma" w:cs="Tahoma"/>
          <w:color w:val="000000"/>
        </w:rPr>
        <w:t>...................................... z siedzibą w ......................................... ul. .................................., wpisaną do</w:t>
      </w:r>
      <w:r>
        <w:rPr>
          <w:rFonts w:ascii="Tahoma" w:eastAsia="Tahoma" w:hAnsi="Tahoma" w:cs="Tahoma"/>
          <w:i/>
          <w:color w:val="000000"/>
        </w:rPr>
        <w:t> </w:t>
      </w:r>
      <w:r>
        <w:rPr>
          <w:rFonts w:ascii="Tahoma" w:eastAsia="Tahoma" w:hAnsi="Tahoma" w:cs="Tahoma"/>
          <w:color w:val="000000"/>
        </w:rPr>
        <w:t>............................................................ pod Nr .........................., reprezentowaną przez: ...................................................................,</w:t>
      </w:r>
    </w:p>
    <w:p w14:paraId="0000000E" w14:textId="77777777" w:rsidR="00D024F3" w:rsidRDefault="009B5A84">
      <w:pPr>
        <w:pBdr>
          <w:top w:val="nil"/>
          <w:left w:val="nil"/>
          <w:bottom w:val="nil"/>
          <w:right w:val="nil"/>
          <w:between w:val="nil"/>
        </w:pBdr>
        <w:ind w:left="426"/>
        <w:rPr>
          <w:rFonts w:ascii="Tahoma" w:eastAsia="Tahoma" w:hAnsi="Tahoma" w:cs="Tahoma"/>
          <w:color w:val="000000"/>
        </w:rPr>
      </w:pPr>
      <w:r>
        <w:rPr>
          <w:rFonts w:ascii="Tahoma" w:eastAsia="Tahoma" w:hAnsi="Tahoma" w:cs="Tahoma"/>
          <w:color w:val="000000"/>
        </w:rPr>
        <w:t xml:space="preserve">zwaną dalej </w:t>
      </w:r>
      <w:r>
        <w:rPr>
          <w:rFonts w:ascii="Tahoma" w:eastAsia="Tahoma" w:hAnsi="Tahoma" w:cs="Tahoma"/>
          <w:b/>
          <w:color w:val="000000"/>
        </w:rPr>
        <w:t>„Wykonawcą”,</w:t>
      </w:r>
    </w:p>
    <w:p w14:paraId="0000000F" w14:textId="77777777" w:rsidR="00D024F3" w:rsidRDefault="00D024F3">
      <w:pPr>
        <w:pBdr>
          <w:top w:val="nil"/>
          <w:left w:val="nil"/>
          <w:bottom w:val="nil"/>
          <w:right w:val="nil"/>
          <w:between w:val="nil"/>
        </w:pBdr>
        <w:jc w:val="both"/>
        <w:rPr>
          <w:rFonts w:ascii="Tahoma" w:eastAsia="Tahoma" w:hAnsi="Tahoma" w:cs="Tahoma"/>
          <w:color w:val="000000"/>
          <w:sz w:val="12"/>
          <w:szCs w:val="12"/>
        </w:rPr>
      </w:pPr>
    </w:p>
    <w:p w14:paraId="00000010" w14:textId="4E934E2F" w:rsidR="00D024F3" w:rsidRDefault="009B5A84">
      <w:pPr>
        <w:pBdr>
          <w:top w:val="nil"/>
          <w:left w:val="nil"/>
          <w:bottom w:val="nil"/>
          <w:right w:val="nil"/>
          <w:between w:val="nil"/>
        </w:pBdr>
        <w:jc w:val="both"/>
        <w:rPr>
          <w:color w:val="000000"/>
          <w:sz w:val="24"/>
          <w:szCs w:val="24"/>
        </w:rPr>
      </w:pPr>
      <w:r>
        <w:rPr>
          <w:rFonts w:ascii="Tahoma" w:eastAsia="Tahoma" w:hAnsi="Tahoma" w:cs="Tahoma"/>
          <w:color w:val="000000"/>
        </w:rPr>
        <w:t>w wyniku wyboru Wykonawcy w postępowaniu o udzielenie zamówienia publicznego w trybie podstawowym, na podstawie art. 275 pkt 2 ustawy z dnia  11 września 2019 r. - Prawo zamówień publicznych (t. j. Dz.U z 202</w:t>
      </w:r>
      <w:r w:rsidR="00C203AA">
        <w:rPr>
          <w:rFonts w:ascii="Tahoma" w:eastAsia="Tahoma" w:hAnsi="Tahoma" w:cs="Tahoma"/>
          <w:color w:val="000000"/>
        </w:rPr>
        <w:t>4</w:t>
      </w:r>
      <w:r>
        <w:rPr>
          <w:rFonts w:ascii="Tahoma" w:eastAsia="Tahoma" w:hAnsi="Tahoma" w:cs="Tahoma"/>
          <w:color w:val="000000"/>
        </w:rPr>
        <w:t xml:space="preserve"> r. poz. </w:t>
      </w:r>
      <w:r w:rsidR="00C203AA">
        <w:rPr>
          <w:rFonts w:ascii="Tahoma" w:eastAsia="Tahoma" w:hAnsi="Tahoma" w:cs="Tahoma"/>
          <w:color w:val="000000"/>
        </w:rPr>
        <w:t>1320</w:t>
      </w:r>
      <w:r w:rsidR="00B525FC">
        <w:rPr>
          <w:rFonts w:ascii="Tahoma" w:eastAsia="Tahoma" w:hAnsi="Tahoma" w:cs="Tahoma"/>
          <w:color w:val="000000"/>
        </w:rPr>
        <w:t xml:space="preserve"> ze zm.</w:t>
      </w:r>
      <w:r>
        <w:rPr>
          <w:rFonts w:ascii="Tahoma" w:eastAsia="Tahoma" w:hAnsi="Tahoma" w:cs="Tahoma"/>
          <w:color w:val="000000"/>
        </w:rPr>
        <w:t xml:space="preserve">), zwanej dalej „ustawą </w:t>
      </w:r>
      <w:proofErr w:type="spellStart"/>
      <w:r>
        <w:rPr>
          <w:rFonts w:ascii="Tahoma" w:eastAsia="Tahoma" w:hAnsi="Tahoma" w:cs="Tahoma"/>
          <w:color w:val="000000"/>
        </w:rPr>
        <w:t>pzp</w:t>
      </w:r>
      <w:proofErr w:type="spellEnd"/>
      <w:r>
        <w:rPr>
          <w:rFonts w:ascii="Tahoma" w:eastAsia="Tahoma" w:hAnsi="Tahoma" w:cs="Tahoma"/>
          <w:color w:val="000000"/>
        </w:rPr>
        <w:t>”, została zawarta umowa o następującej treści:</w:t>
      </w:r>
    </w:p>
    <w:p w14:paraId="00000011" w14:textId="77777777" w:rsidR="00D024F3" w:rsidRDefault="009B5A84">
      <w:pPr>
        <w:pBdr>
          <w:top w:val="nil"/>
          <w:left w:val="nil"/>
          <w:bottom w:val="nil"/>
          <w:right w:val="nil"/>
          <w:between w:val="nil"/>
        </w:pBdr>
        <w:jc w:val="center"/>
        <w:rPr>
          <w:rFonts w:ascii="Tahoma" w:eastAsia="Tahoma" w:hAnsi="Tahoma" w:cs="Tahoma"/>
          <w:color w:val="000000"/>
        </w:rPr>
      </w:pPr>
      <w:r>
        <w:rPr>
          <w:rFonts w:ascii="Tahoma" w:eastAsia="Tahoma" w:hAnsi="Tahoma" w:cs="Tahoma"/>
          <w:b/>
          <w:color w:val="000000"/>
        </w:rPr>
        <w:t xml:space="preserve"> </w:t>
      </w:r>
    </w:p>
    <w:p w14:paraId="00000012" w14:textId="77777777" w:rsidR="00D024F3" w:rsidRDefault="009B5A84" w:rsidP="00B173D6">
      <w:pPr>
        <w:pBdr>
          <w:top w:val="nil"/>
          <w:left w:val="nil"/>
          <w:bottom w:val="nil"/>
          <w:right w:val="nil"/>
          <w:between w:val="nil"/>
        </w:pBdr>
        <w:ind w:left="425"/>
        <w:jc w:val="center"/>
        <w:rPr>
          <w:rFonts w:ascii="Tahoma" w:eastAsia="Tahoma" w:hAnsi="Tahoma" w:cs="Tahoma"/>
          <w:color w:val="000000"/>
        </w:rPr>
      </w:pPr>
      <w:r>
        <w:rPr>
          <w:rFonts w:ascii="Tahoma" w:eastAsia="Tahoma" w:hAnsi="Tahoma" w:cs="Tahoma"/>
          <w:b/>
          <w:color w:val="000000"/>
        </w:rPr>
        <w:t>Postanowienia ogólne, przedmiot umowy</w:t>
      </w:r>
    </w:p>
    <w:p w14:paraId="00000013" w14:textId="77777777" w:rsidR="00D024F3" w:rsidRDefault="009B5A84">
      <w:pPr>
        <w:pBdr>
          <w:top w:val="nil"/>
          <w:left w:val="nil"/>
          <w:bottom w:val="nil"/>
          <w:right w:val="nil"/>
          <w:between w:val="nil"/>
        </w:pBdr>
        <w:spacing w:before="120"/>
        <w:ind w:left="425"/>
        <w:jc w:val="center"/>
        <w:rPr>
          <w:rFonts w:ascii="Tahoma" w:eastAsia="Tahoma" w:hAnsi="Tahoma" w:cs="Tahoma"/>
          <w:color w:val="000000"/>
        </w:rPr>
      </w:pPr>
      <w:r>
        <w:rPr>
          <w:rFonts w:ascii="Tahoma" w:eastAsia="Tahoma" w:hAnsi="Tahoma" w:cs="Tahoma"/>
          <w:color w:val="000000"/>
        </w:rPr>
        <w:t>§ 1.</w:t>
      </w:r>
    </w:p>
    <w:p w14:paraId="00000014" w14:textId="595F9D61" w:rsidR="00D024F3" w:rsidRDefault="009B5A84" w:rsidP="00C203AA">
      <w:pPr>
        <w:numPr>
          <w:ilvl w:val="0"/>
          <w:numId w:val="5"/>
        </w:numPr>
        <w:pBdr>
          <w:top w:val="nil"/>
          <w:left w:val="nil"/>
          <w:bottom w:val="nil"/>
          <w:right w:val="nil"/>
          <w:between w:val="nil"/>
        </w:pBdr>
        <w:ind w:left="426" w:hanging="426"/>
        <w:jc w:val="both"/>
        <w:rPr>
          <w:color w:val="000000"/>
        </w:rPr>
      </w:pPr>
      <w:r>
        <w:rPr>
          <w:rFonts w:ascii="Tahoma" w:eastAsia="Tahoma" w:hAnsi="Tahoma" w:cs="Tahoma"/>
          <w:color w:val="000000"/>
        </w:rPr>
        <w:t xml:space="preserve">Przedmiotem umowy, zgodnie z ofertą Wykonawcy, jest zadanie pn. </w:t>
      </w:r>
      <w:r>
        <w:rPr>
          <w:rFonts w:ascii="Tahoma" w:eastAsia="Tahoma" w:hAnsi="Tahoma" w:cs="Tahoma"/>
          <w:b/>
          <w:color w:val="000000"/>
        </w:rPr>
        <w:t>„</w:t>
      </w:r>
      <w:r w:rsidR="00C203AA" w:rsidRPr="00C203AA">
        <w:rPr>
          <w:rFonts w:ascii="Tahoma" w:eastAsia="Tahoma" w:hAnsi="Tahoma" w:cs="Tahoma"/>
          <w:b/>
          <w:color w:val="000000"/>
        </w:rPr>
        <w:t xml:space="preserve">Zagospodarowanie terenu stanowiącego własność Gminy Opole przy ul. Wolności w Opolu </w:t>
      </w:r>
      <w:r w:rsidR="00B525FC">
        <w:rPr>
          <w:rFonts w:ascii="Tahoma" w:eastAsia="Tahoma" w:hAnsi="Tahoma" w:cs="Tahoma"/>
          <w:b/>
          <w:color w:val="000000"/>
        </w:rPr>
        <w:t>– etap II</w:t>
      </w:r>
      <w:r>
        <w:rPr>
          <w:rFonts w:ascii="Tahoma" w:eastAsia="Tahoma" w:hAnsi="Tahoma" w:cs="Tahoma"/>
          <w:b/>
          <w:color w:val="000000"/>
        </w:rPr>
        <w:t>”</w:t>
      </w:r>
      <w:r>
        <w:rPr>
          <w:rFonts w:ascii="Tahoma" w:eastAsia="Tahoma" w:hAnsi="Tahoma" w:cs="Tahoma"/>
          <w:color w:val="000000"/>
        </w:rPr>
        <w:t>.</w:t>
      </w:r>
    </w:p>
    <w:p w14:paraId="1AE85E93" w14:textId="63E4232C" w:rsidR="0056388F" w:rsidRPr="0056388F" w:rsidRDefault="009B5A84" w:rsidP="0056388F">
      <w:pPr>
        <w:numPr>
          <w:ilvl w:val="0"/>
          <w:numId w:val="5"/>
        </w:numPr>
        <w:pBdr>
          <w:top w:val="nil"/>
          <w:left w:val="nil"/>
          <w:bottom w:val="nil"/>
          <w:right w:val="nil"/>
          <w:between w:val="nil"/>
        </w:pBdr>
        <w:ind w:left="426" w:hanging="426"/>
        <w:jc w:val="both"/>
        <w:rPr>
          <w:color w:val="000000"/>
        </w:rPr>
      </w:pPr>
      <w:r>
        <w:rPr>
          <w:rFonts w:ascii="Tahoma" w:eastAsia="Tahoma" w:hAnsi="Tahoma" w:cs="Tahoma"/>
          <w:color w:val="000000"/>
        </w:rPr>
        <w:t xml:space="preserve">Szczegółowy zakres robót określa </w:t>
      </w:r>
      <w:r w:rsidR="00C203AA">
        <w:rPr>
          <w:rFonts w:ascii="Tahoma" w:eastAsia="Tahoma" w:hAnsi="Tahoma" w:cs="Tahoma"/>
          <w:color w:val="000000"/>
        </w:rPr>
        <w:t>dokumentacja techniczna</w:t>
      </w:r>
      <w:r>
        <w:rPr>
          <w:rFonts w:ascii="Tahoma" w:eastAsia="Tahoma" w:hAnsi="Tahoma" w:cs="Tahoma"/>
          <w:color w:val="000000"/>
        </w:rPr>
        <w:t xml:space="preserve"> stanowiąc</w:t>
      </w:r>
      <w:r w:rsidR="00C203AA">
        <w:rPr>
          <w:rFonts w:ascii="Tahoma" w:eastAsia="Tahoma" w:hAnsi="Tahoma" w:cs="Tahoma"/>
          <w:color w:val="000000"/>
        </w:rPr>
        <w:t>a</w:t>
      </w:r>
      <w:r>
        <w:rPr>
          <w:rFonts w:ascii="Tahoma" w:eastAsia="Tahoma" w:hAnsi="Tahoma" w:cs="Tahoma"/>
          <w:color w:val="000000"/>
        </w:rPr>
        <w:t xml:space="preserve"> </w:t>
      </w:r>
      <w:r w:rsidRPr="00FE636D">
        <w:rPr>
          <w:rFonts w:ascii="Tahoma" w:eastAsia="Tahoma" w:hAnsi="Tahoma" w:cs="Tahoma"/>
          <w:b/>
          <w:bCs/>
          <w:color w:val="000000"/>
        </w:rPr>
        <w:t>załącznik nr 1</w:t>
      </w:r>
      <w:r w:rsidR="0056388F">
        <w:rPr>
          <w:rFonts w:ascii="Tahoma" w:eastAsia="Tahoma" w:hAnsi="Tahoma" w:cs="Tahoma"/>
          <w:color w:val="000000"/>
        </w:rPr>
        <w:t xml:space="preserve"> </w:t>
      </w:r>
      <w:r w:rsidR="0056388F" w:rsidRPr="0056388F">
        <w:rPr>
          <w:rFonts w:ascii="Tahoma" w:eastAsia="Tahoma" w:hAnsi="Tahoma" w:cs="Tahoma"/>
          <w:color w:val="000000"/>
        </w:rPr>
        <w:t>składająca się z:</w:t>
      </w:r>
    </w:p>
    <w:p w14:paraId="5F80E094" w14:textId="2D704BF7" w:rsidR="0056388F" w:rsidRPr="0056388F" w:rsidRDefault="00B525FC" w:rsidP="0056388F">
      <w:pPr>
        <w:pStyle w:val="Akapitzlist"/>
        <w:numPr>
          <w:ilvl w:val="0"/>
          <w:numId w:val="25"/>
        </w:numPr>
        <w:pBdr>
          <w:top w:val="nil"/>
          <w:left w:val="nil"/>
          <w:bottom w:val="nil"/>
          <w:right w:val="nil"/>
          <w:between w:val="nil"/>
        </w:pBdr>
        <w:ind w:left="851"/>
        <w:jc w:val="both"/>
        <w:rPr>
          <w:rFonts w:ascii="Tahoma" w:eastAsia="Tahoma" w:hAnsi="Tahoma" w:cs="Tahoma"/>
          <w:color w:val="000000"/>
        </w:rPr>
      </w:pPr>
      <w:r>
        <w:rPr>
          <w:rFonts w:ascii="Tahoma" w:eastAsia="Tahoma" w:hAnsi="Tahoma" w:cs="Tahoma"/>
          <w:color w:val="000000"/>
        </w:rPr>
        <w:t>projektu budowlanego</w:t>
      </w:r>
      <w:r w:rsidR="0056388F" w:rsidRPr="0056388F">
        <w:rPr>
          <w:rFonts w:ascii="Tahoma" w:eastAsia="Tahoma" w:hAnsi="Tahoma" w:cs="Tahoma"/>
          <w:color w:val="000000"/>
        </w:rPr>
        <w:t>,</w:t>
      </w:r>
    </w:p>
    <w:p w14:paraId="0C1A8063" w14:textId="0B9A523E" w:rsidR="0056388F" w:rsidRPr="0056388F" w:rsidRDefault="0056388F" w:rsidP="0056388F">
      <w:pPr>
        <w:pStyle w:val="Akapitzlist"/>
        <w:numPr>
          <w:ilvl w:val="0"/>
          <w:numId w:val="25"/>
        </w:numPr>
        <w:pBdr>
          <w:top w:val="nil"/>
          <w:left w:val="nil"/>
          <w:bottom w:val="nil"/>
          <w:right w:val="nil"/>
          <w:between w:val="nil"/>
        </w:pBdr>
        <w:ind w:left="851"/>
        <w:jc w:val="both"/>
        <w:rPr>
          <w:rFonts w:ascii="Tahoma" w:eastAsia="Tahoma" w:hAnsi="Tahoma" w:cs="Tahoma"/>
          <w:color w:val="000000"/>
        </w:rPr>
      </w:pPr>
      <w:r w:rsidRPr="0056388F">
        <w:rPr>
          <w:rFonts w:ascii="Tahoma" w:eastAsia="Tahoma" w:hAnsi="Tahoma" w:cs="Tahoma"/>
          <w:color w:val="000000"/>
        </w:rPr>
        <w:t>pr</w:t>
      </w:r>
      <w:r w:rsidR="00B525FC">
        <w:rPr>
          <w:rFonts w:ascii="Tahoma" w:eastAsia="Tahoma" w:hAnsi="Tahoma" w:cs="Tahoma"/>
          <w:color w:val="000000"/>
        </w:rPr>
        <w:t>zedmiaru robót</w:t>
      </w:r>
      <w:r>
        <w:rPr>
          <w:rFonts w:ascii="Tahoma" w:eastAsia="Tahoma" w:hAnsi="Tahoma" w:cs="Tahoma"/>
          <w:color w:val="000000"/>
        </w:rPr>
        <w:t>.</w:t>
      </w:r>
    </w:p>
    <w:p w14:paraId="00000016" w14:textId="77777777" w:rsidR="00D024F3" w:rsidRDefault="009B5A84" w:rsidP="00C203AA">
      <w:pPr>
        <w:numPr>
          <w:ilvl w:val="0"/>
          <w:numId w:val="5"/>
        </w:numPr>
        <w:pBdr>
          <w:top w:val="nil"/>
          <w:left w:val="nil"/>
          <w:bottom w:val="nil"/>
          <w:right w:val="nil"/>
          <w:between w:val="nil"/>
        </w:pBdr>
        <w:ind w:left="426" w:hanging="426"/>
        <w:jc w:val="both"/>
        <w:rPr>
          <w:color w:val="000000"/>
        </w:rPr>
      </w:pPr>
      <w:r>
        <w:rPr>
          <w:rFonts w:ascii="Tahoma" w:eastAsia="Tahoma" w:hAnsi="Tahoma" w:cs="Tahoma"/>
          <w:color w:val="000000"/>
        </w:rPr>
        <w:t>Zakres robót jakie zobowiązany jest wykonać Wykonawca:</w:t>
      </w:r>
    </w:p>
    <w:p w14:paraId="0000001A" w14:textId="3792B864" w:rsidR="00D024F3" w:rsidRDefault="009B5A84">
      <w:pPr>
        <w:pBdr>
          <w:top w:val="nil"/>
          <w:left w:val="nil"/>
          <w:bottom w:val="nil"/>
          <w:right w:val="nil"/>
          <w:between w:val="nil"/>
        </w:pBdr>
        <w:ind w:left="851" w:hanging="284"/>
        <w:jc w:val="both"/>
        <w:rPr>
          <w:rFonts w:ascii="Tahoma" w:eastAsia="Tahoma" w:hAnsi="Tahoma" w:cs="Tahoma"/>
          <w:color w:val="000000"/>
        </w:rPr>
      </w:pPr>
      <w:r>
        <w:rPr>
          <w:rFonts w:ascii="Tahoma" w:eastAsia="Tahoma" w:hAnsi="Tahoma" w:cs="Tahoma"/>
          <w:color w:val="000000"/>
        </w:rPr>
        <w:t>•</w:t>
      </w:r>
      <w:r>
        <w:rPr>
          <w:rFonts w:ascii="Tahoma" w:eastAsia="Tahoma" w:hAnsi="Tahoma" w:cs="Tahoma"/>
          <w:color w:val="000000"/>
        </w:rPr>
        <w:tab/>
        <w:t xml:space="preserve">wykonanie robót budowlanych zgodnie </w:t>
      </w:r>
      <w:r w:rsidR="00B525FC">
        <w:rPr>
          <w:rFonts w:ascii="Tahoma" w:eastAsia="Tahoma" w:hAnsi="Tahoma" w:cs="Tahoma"/>
          <w:color w:val="000000"/>
        </w:rPr>
        <w:t>z</w:t>
      </w:r>
      <w:r>
        <w:rPr>
          <w:rFonts w:ascii="Tahoma" w:eastAsia="Tahoma" w:hAnsi="Tahoma" w:cs="Tahoma"/>
          <w:color w:val="000000"/>
        </w:rPr>
        <w:t xml:space="preserve"> dokumentacją projektową</w:t>
      </w:r>
      <w:r w:rsidR="00C203AA">
        <w:rPr>
          <w:rFonts w:ascii="Tahoma" w:eastAsia="Tahoma" w:hAnsi="Tahoma" w:cs="Tahoma"/>
          <w:color w:val="000000"/>
        </w:rPr>
        <w:t xml:space="preserve"> – etap </w:t>
      </w:r>
      <w:r w:rsidR="00B525FC">
        <w:rPr>
          <w:rFonts w:ascii="Tahoma" w:eastAsia="Tahoma" w:hAnsi="Tahoma" w:cs="Tahoma"/>
          <w:color w:val="000000"/>
        </w:rPr>
        <w:t>I</w:t>
      </w:r>
      <w:r w:rsidR="00C203AA">
        <w:rPr>
          <w:rFonts w:ascii="Tahoma" w:eastAsia="Tahoma" w:hAnsi="Tahoma" w:cs="Tahoma"/>
          <w:color w:val="000000"/>
        </w:rPr>
        <w:t>I</w:t>
      </w:r>
      <w:r w:rsidR="007A36B3">
        <w:rPr>
          <w:rFonts w:ascii="Tahoma" w:eastAsia="Tahoma" w:hAnsi="Tahoma" w:cs="Tahoma"/>
          <w:color w:val="000000"/>
        </w:rPr>
        <w:t xml:space="preserve"> określony w przedmiarze robót</w:t>
      </w:r>
      <w:r>
        <w:rPr>
          <w:rFonts w:ascii="Tahoma" w:eastAsia="Tahoma" w:hAnsi="Tahoma" w:cs="Tahoma"/>
          <w:color w:val="000000"/>
        </w:rPr>
        <w:t xml:space="preserve">, </w:t>
      </w:r>
    </w:p>
    <w:p w14:paraId="0000001B" w14:textId="77777777" w:rsidR="00D024F3" w:rsidRDefault="009B5A84">
      <w:pPr>
        <w:pBdr>
          <w:top w:val="nil"/>
          <w:left w:val="nil"/>
          <w:bottom w:val="nil"/>
          <w:right w:val="nil"/>
          <w:between w:val="nil"/>
        </w:pBdr>
        <w:ind w:left="851" w:hanging="284"/>
        <w:jc w:val="both"/>
        <w:rPr>
          <w:rFonts w:ascii="Tahoma" w:eastAsia="Tahoma" w:hAnsi="Tahoma" w:cs="Tahoma"/>
          <w:color w:val="000000"/>
        </w:rPr>
      </w:pPr>
      <w:r>
        <w:rPr>
          <w:rFonts w:ascii="Tahoma" w:eastAsia="Tahoma" w:hAnsi="Tahoma" w:cs="Tahoma"/>
          <w:color w:val="000000"/>
        </w:rPr>
        <w:t>•</w:t>
      </w:r>
      <w:r>
        <w:rPr>
          <w:rFonts w:ascii="Tahoma" w:eastAsia="Tahoma" w:hAnsi="Tahoma" w:cs="Tahoma"/>
          <w:color w:val="000000"/>
        </w:rPr>
        <w:tab/>
        <w:t>uzyskanie decyzji o pozwoleniu na użytkowanie (jeżeli będzie wymagane).</w:t>
      </w:r>
    </w:p>
    <w:p w14:paraId="0000001C" w14:textId="77777777" w:rsidR="00D024F3" w:rsidRDefault="009B5A84">
      <w:pPr>
        <w:numPr>
          <w:ilvl w:val="0"/>
          <w:numId w:val="5"/>
        </w:numPr>
        <w:pBdr>
          <w:top w:val="nil"/>
          <w:left w:val="nil"/>
          <w:bottom w:val="nil"/>
          <w:right w:val="nil"/>
          <w:between w:val="nil"/>
        </w:pBdr>
        <w:ind w:left="426" w:hanging="426"/>
        <w:jc w:val="both"/>
        <w:rPr>
          <w:color w:val="000000"/>
        </w:rPr>
      </w:pPr>
      <w:r>
        <w:rPr>
          <w:rFonts w:ascii="Tahoma" w:eastAsia="Tahoma" w:hAnsi="Tahoma" w:cs="Tahoma"/>
          <w:color w:val="000000"/>
        </w:rPr>
        <w:t>Oferowane roboty budowlane muszą odpowiadać wymaganiom Zamawiającego, opisanym w dokumentacji projektowej, zgodnie z wszelkimi obowiązującymi aktami prawnymi, właściwymi w przedmiocie zamówienia.</w:t>
      </w:r>
    </w:p>
    <w:p w14:paraId="0000001D" w14:textId="77777777" w:rsidR="00D024F3" w:rsidRDefault="009B5A84">
      <w:pPr>
        <w:numPr>
          <w:ilvl w:val="0"/>
          <w:numId w:val="5"/>
        </w:numPr>
        <w:pBdr>
          <w:top w:val="nil"/>
          <w:left w:val="nil"/>
          <w:bottom w:val="nil"/>
          <w:right w:val="nil"/>
          <w:between w:val="nil"/>
        </w:pBdr>
        <w:ind w:left="426" w:hanging="426"/>
        <w:jc w:val="both"/>
        <w:rPr>
          <w:color w:val="000000"/>
        </w:rPr>
      </w:pPr>
      <w:r>
        <w:rPr>
          <w:rFonts w:ascii="Tahoma" w:eastAsia="Tahoma" w:hAnsi="Tahoma" w:cs="Tahoma"/>
          <w:color w:val="000000"/>
        </w:rPr>
        <w:t>Wykonawca zobowiązany jest w szczególności do:</w:t>
      </w:r>
    </w:p>
    <w:p w14:paraId="720F4E83" w14:textId="76E2954E" w:rsidR="00C203AA" w:rsidRPr="00C203AA" w:rsidRDefault="00C203AA" w:rsidP="00C203AA">
      <w:pPr>
        <w:numPr>
          <w:ilvl w:val="0"/>
          <w:numId w:val="11"/>
        </w:numPr>
        <w:pBdr>
          <w:top w:val="nil"/>
          <w:left w:val="nil"/>
          <w:bottom w:val="nil"/>
          <w:right w:val="nil"/>
          <w:between w:val="nil"/>
        </w:pBdr>
        <w:jc w:val="both"/>
        <w:rPr>
          <w:rFonts w:ascii="Tahoma" w:eastAsia="Tahoma" w:hAnsi="Tahoma" w:cs="Tahoma"/>
          <w:color w:val="000000"/>
        </w:rPr>
      </w:pPr>
      <w:r w:rsidRPr="00C203AA">
        <w:rPr>
          <w:rFonts w:ascii="Tahoma" w:eastAsia="Tahoma" w:hAnsi="Tahoma" w:cs="Tahoma"/>
          <w:color w:val="000000"/>
        </w:rPr>
        <w:t xml:space="preserve">zastosowania się do zasad i obowiązków wynikających z zarządzenia nr </w:t>
      </w:r>
      <w:proofErr w:type="spellStart"/>
      <w:r w:rsidRPr="00C203AA">
        <w:rPr>
          <w:rFonts w:ascii="Tahoma" w:eastAsia="Tahoma" w:hAnsi="Tahoma" w:cs="Tahoma"/>
          <w:color w:val="000000"/>
        </w:rPr>
        <w:t>NR</w:t>
      </w:r>
      <w:proofErr w:type="spellEnd"/>
      <w:r w:rsidRPr="00C203AA">
        <w:rPr>
          <w:rFonts w:ascii="Tahoma" w:eastAsia="Tahoma" w:hAnsi="Tahoma" w:cs="Tahoma"/>
          <w:color w:val="000000"/>
        </w:rPr>
        <w:t xml:space="preserve"> OR-I.0050.323.2020 Prezydenta Miasta Opola z 9 lipca 2020r. w sprawie ochrony terenów zieleni i </w:t>
      </w:r>
      <w:proofErr w:type="spellStart"/>
      <w:r w:rsidRPr="00C203AA">
        <w:rPr>
          <w:rFonts w:ascii="Tahoma" w:eastAsia="Tahoma" w:hAnsi="Tahoma" w:cs="Tahoma"/>
          <w:color w:val="000000"/>
        </w:rPr>
        <w:t>zadrzewień</w:t>
      </w:r>
      <w:proofErr w:type="spellEnd"/>
      <w:r w:rsidRPr="00C203AA">
        <w:rPr>
          <w:rFonts w:ascii="Tahoma" w:eastAsia="Tahoma" w:hAnsi="Tahoma" w:cs="Tahoma"/>
          <w:color w:val="000000"/>
        </w:rPr>
        <w:t xml:space="preserve"> na terenie miasta Opola,</w:t>
      </w:r>
    </w:p>
    <w:p w14:paraId="5043FC70" w14:textId="77777777" w:rsidR="00C203AA" w:rsidRPr="00C203AA" w:rsidRDefault="00C203AA" w:rsidP="00C203AA">
      <w:pPr>
        <w:numPr>
          <w:ilvl w:val="0"/>
          <w:numId w:val="11"/>
        </w:numPr>
        <w:pBdr>
          <w:top w:val="nil"/>
          <w:left w:val="nil"/>
          <w:bottom w:val="nil"/>
          <w:right w:val="nil"/>
          <w:between w:val="nil"/>
        </w:pBdr>
        <w:jc w:val="both"/>
        <w:rPr>
          <w:rFonts w:ascii="Tahoma" w:eastAsia="Tahoma" w:hAnsi="Tahoma" w:cs="Tahoma"/>
          <w:color w:val="000000"/>
        </w:rPr>
      </w:pPr>
      <w:r w:rsidRPr="00C203AA">
        <w:rPr>
          <w:rFonts w:ascii="Tahoma" w:eastAsia="Tahoma" w:hAnsi="Tahoma" w:cs="Tahoma"/>
          <w:color w:val="000000"/>
        </w:rPr>
        <w:t>zastosowania się do zasad i obowiązków wynikających z uchwały NR XIII/199/19 Rady Miasta Opola z dnia 27 czerwca 2019 r. w sprawie ustalenia zasad i warunków sytuowania obiektów małej architektury, tablic reklamowych i urządzeń reklamowych oraz ogrodzeń w Opolu (Dz. Urz. Woj. Opolskiego 2019.2310 z dnia 05.07.2019),</w:t>
      </w:r>
    </w:p>
    <w:p w14:paraId="5B383079" w14:textId="77777777" w:rsidR="00C203AA" w:rsidRPr="00C203AA" w:rsidRDefault="00C203AA" w:rsidP="00C203AA">
      <w:pPr>
        <w:numPr>
          <w:ilvl w:val="0"/>
          <w:numId w:val="11"/>
        </w:numPr>
        <w:pBdr>
          <w:top w:val="nil"/>
          <w:left w:val="nil"/>
          <w:bottom w:val="nil"/>
          <w:right w:val="nil"/>
          <w:between w:val="nil"/>
        </w:pBdr>
        <w:jc w:val="both"/>
        <w:rPr>
          <w:rFonts w:ascii="Tahoma" w:eastAsia="Tahoma" w:hAnsi="Tahoma" w:cs="Tahoma"/>
          <w:color w:val="000000"/>
        </w:rPr>
      </w:pPr>
      <w:r w:rsidRPr="00C203AA">
        <w:rPr>
          <w:rFonts w:ascii="Tahoma" w:eastAsia="Tahoma" w:hAnsi="Tahoma" w:cs="Tahoma"/>
          <w:color w:val="000000"/>
        </w:rPr>
        <w:t>wykonywania czynności będących przedmiotem umowy z należytą starannością, zgodnie ze sztuką budowlaną oraz obowiązującymi przepisami,</w:t>
      </w:r>
    </w:p>
    <w:p w14:paraId="15A87F5B" w14:textId="77777777" w:rsidR="00C203AA" w:rsidRPr="00C203AA" w:rsidRDefault="00C203AA" w:rsidP="00C203AA">
      <w:pPr>
        <w:numPr>
          <w:ilvl w:val="0"/>
          <w:numId w:val="11"/>
        </w:numPr>
        <w:pBdr>
          <w:top w:val="nil"/>
          <w:left w:val="nil"/>
          <w:bottom w:val="nil"/>
          <w:right w:val="nil"/>
          <w:between w:val="nil"/>
        </w:pBdr>
        <w:jc w:val="both"/>
        <w:rPr>
          <w:rFonts w:ascii="Tahoma" w:eastAsia="Tahoma" w:hAnsi="Tahoma" w:cs="Tahoma"/>
          <w:color w:val="000000"/>
        </w:rPr>
      </w:pPr>
      <w:r w:rsidRPr="00C203AA">
        <w:rPr>
          <w:rFonts w:ascii="Tahoma" w:eastAsia="Tahoma" w:hAnsi="Tahoma" w:cs="Tahoma"/>
          <w:color w:val="000000"/>
        </w:rPr>
        <w:t>przestrzegania obowiązujących przepisów prawa oraz zachowania należytej dbałości o powierzony mu zasób komunalny, z uwzględnieniem charakteru prowadzonej przez niego działalności,</w:t>
      </w:r>
    </w:p>
    <w:p w14:paraId="7C2A8106" w14:textId="77777777" w:rsidR="00C203AA" w:rsidRPr="00C203AA" w:rsidRDefault="00C203AA" w:rsidP="00C203AA">
      <w:pPr>
        <w:numPr>
          <w:ilvl w:val="0"/>
          <w:numId w:val="11"/>
        </w:numPr>
        <w:pBdr>
          <w:top w:val="nil"/>
          <w:left w:val="nil"/>
          <w:bottom w:val="nil"/>
          <w:right w:val="nil"/>
          <w:between w:val="nil"/>
        </w:pBdr>
        <w:jc w:val="both"/>
        <w:rPr>
          <w:rFonts w:ascii="Tahoma" w:eastAsia="Tahoma" w:hAnsi="Tahoma" w:cs="Tahoma"/>
          <w:color w:val="000000"/>
        </w:rPr>
      </w:pPr>
      <w:r w:rsidRPr="00C203AA">
        <w:rPr>
          <w:rFonts w:ascii="Tahoma" w:eastAsia="Tahoma" w:hAnsi="Tahoma" w:cs="Tahoma"/>
          <w:color w:val="000000"/>
        </w:rPr>
        <w:t>zabezpieczenia miejsca wykonywania robót pod względem przeciwpożarowym oraz bhp,</w:t>
      </w:r>
    </w:p>
    <w:p w14:paraId="05A4C183" w14:textId="4033A081" w:rsidR="00C203AA" w:rsidRPr="00C203AA" w:rsidRDefault="00C203AA" w:rsidP="00C203AA">
      <w:pPr>
        <w:numPr>
          <w:ilvl w:val="0"/>
          <w:numId w:val="11"/>
        </w:numPr>
        <w:pBdr>
          <w:top w:val="nil"/>
          <w:left w:val="nil"/>
          <w:bottom w:val="nil"/>
          <w:right w:val="nil"/>
          <w:between w:val="nil"/>
        </w:pBdr>
        <w:jc w:val="both"/>
        <w:rPr>
          <w:rFonts w:ascii="Tahoma" w:eastAsia="Tahoma" w:hAnsi="Tahoma" w:cs="Tahoma"/>
          <w:color w:val="000000"/>
        </w:rPr>
      </w:pPr>
      <w:r w:rsidRPr="00C203AA">
        <w:rPr>
          <w:rFonts w:ascii="Tahoma" w:eastAsia="Tahoma" w:hAnsi="Tahoma" w:cs="Tahoma"/>
          <w:color w:val="000000"/>
        </w:rPr>
        <w:t>postępowania z odpadami powstałymi w trakcie realizacji przedmiotu umowy zgodnie z zapisami ustawy z dnia 14 grudnia 2012 r. o odpadach (t. j. Dz.U.</w:t>
      </w:r>
      <w:r w:rsidR="00755EC0">
        <w:rPr>
          <w:rFonts w:ascii="Tahoma" w:eastAsia="Tahoma" w:hAnsi="Tahoma" w:cs="Tahoma"/>
          <w:color w:val="000000"/>
        </w:rPr>
        <w:t xml:space="preserve"> z</w:t>
      </w:r>
      <w:r w:rsidRPr="00C203AA">
        <w:rPr>
          <w:rFonts w:ascii="Tahoma" w:eastAsia="Tahoma" w:hAnsi="Tahoma" w:cs="Tahoma"/>
          <w:color w:val="000000"/>
        </w:rPr>
        <w:t xml:space="preserve"> 2023 poz. 1587 ze zm.) i ustawy z 27 kwietnia 2001 r. Prawo ochrony środowiska (t. j. Dz.U.</w:t>
      </w:r>
      <w:r w:rsidR="00755EC0">
        <w:rPr>
          <w:rFonts w:ascii="Tahoma" w:eastAsia="Tahoma" w:hAnsi="Tahoma" w:cs="Tahoma"/>
          <w:color w:val="000000"/>
        </w:rPr>
        <w:t xml:space="preserve"> z</w:t>
      </w:r>
      <w:r w:rsidRPr="00C203AA">
        <w:rPr>
          <w:rFonts w:ascii="Tahoma" w:eastAsia="Tahoma" w:hAnsi="Tahoma" w:cs="Tahoma"/>
          <w:color w:val="000000"/>
        </w:rPr>
        <w:t xml:space="preserve"> 202</w:t>
      </w:r>
      <w:r w:rsidR="00B525FC">
        <w:rPr>
          <w:rFonts w:ascii="Tahoma" w:eastAsia="Tahoma" w:hAnsi="Tahoma" w:cs="Tahoma"/>
          <w:color w:val="000000"/>
        </w:rPr>
        <w:t>5</w:t>
      </w:r>
      <w:r w:rsidRPr="00C203AA">
        <w:rPr>
          <w:rFonts w:ascii="Tahoma" w:eastAsia="Tahoma" w:hAnsi="Tahoma" w:cs="Tahoma"/>
          <w:color w:val="000000"/>
        </w:rPr>
        <w:t xml:space="preserve"> poz. </w:t>
      </w:r>
      <w:r w:rsidR="00B525FC">
        <w:rPr>
          <w:rFonts w:ascii="Tahoma" w:eastAsia="Tahoma" w:hAnsi="Tahoma" w:cs="Tahoma"/>
          <w:color w:val="000000"/>
        </w:rPr>
        <w:t>6</w:t>
      </w:r>
      <w:r w:rsidRPr="00C203AA">
        <w:rPr>
          <w:rFonts w:ascii="Tahoma" w:eastAsia="Tahoma" w:hAnsi="Tahoma" w:cs="Tahoma"/>
          <w:color w:val="000000"/>
        </w:rPr>
        <w:t>4</w:t>
      </w:r>
      <w:r w:rsidR="00B525FC">
        <w:rPr>
          <w:rFonts w:ascii="Tahoma" w:eastAsia="Tahoma" w:hAnsi="Tahoma" w:cs="Tahoma"/>
          <w:color w:val="000000"/>
        </w:rPr>
        <w:t>7</w:t>
      </w:r>
      <w:r w:rsidRPr="00C203AA">
        <w:rPr>
          <w:rFonts w:ascii="Tahoma" w:eastAsia="Tahoma" w:hAnsi="Tahoma" w:cs="Tahoma"/>
          <w:color w:val="000000"/>
        </w:rPr>
        <w:t xml:space="preserve"> ze zm.), za co Wykonawca ponosi pełną odpowiedzialność,</w:t>
      </w:r>
    </w:p>
    <w:p w14:paraId="1CA07BA9" w14:textId="77777777" w:rsidR="00C203AA" w:rsidRPr="00C203AA" w:rsidRDefault="00C203AA" w:rsidP="00C203AA">
      <w:pPr>
        <w:numPr>
          <w:ilvl w:val="0"/>
          <w:numId w:val="11"/>
        </w:numPr>
        <w:pBdr>
          <w:top w:val="nil"/>
          <w:left w:val="nil"/>
          <w:bottom w:val="nil"/>
          <w:right w:val="nil"/>
          <w:between w:val="nil"/>
        </w:pBdr>
        <w:jc w:val="both"/>
        <w:rPr>
          <w:rFonts w:ascii="Tahoma" w:eastAsia="Tahoma" w:hAnsi="Tahoma" w:cs="Tahoma"/>
          <w:color w:val="000000"/>
        </w:rPr>
      </w:pPr>
      <w:r w:rsidRPr="00C203AA">
        <w:rPr>
          <w:rFonts w:ascii="Tahoma" w:eastAsia="Tahoma" w:hAnsi="Tahoma" w:cs="Tahoma"/>
          <w:color w:val="000000"/>
        </w:rPr>
        <w:t>uporządkowania miejsca wykonywania rozbiórki, a w szczególności wywiezienia gruzu i innych materiałów niebezpiecznych z rozbiórki lub demontażu z placu budowy,</w:t>
      </w:r>
    </w:p>
    <w:p w14:paraId="53B4B74B" w14:textId="77777777" w:rsidR="00C203AA" w:rsidRPr="00C203AA" w:rsidRDefault="00C203AA" w:rsidP="00C203AA">
      <w:pPr>
        <w:numPr>
          <w:ilvl w:val="0"/>
          <w:numId w:val="11"/>
        </w:numPr>
        <w:pBdr>
          <w:top w:val="nil"/>
          <w:left w:val="nil"/>
          <w:bottom w:val="nil"/>
          <w:right w:val="nil"/>
          <w:between w:val="nil"/>
        </w:pBdr>
        <w:jc w:val="both"/>
        <w:rPr>
          <w:rFonts w:ascii="Tahoma" w:eastAsia="Tahoma" w:hAnsi="Tahoma" w:cs="Tahoma"/>
          <w:color w:val="000000"/>
        </w:rPr>
      </w:pPr>
      <w:r w:rsidRPr="00C203AA">
        <w:rPr>
          <w:rFonts w:ascii="Tahoma" w:eastAsia="Tahoma" w:hAnsi="Tahoma" w:cs="Tahoma"/>
          <w:color w:val="000000"/>
        </w:rPr>
        <w:t>zastosowania materiałów budowlanych oraz urządzeń posiadających:</w:t>
      </w:r>
    </w:p>
    <w:p w14:paraId="56E89B3A" w14:textId="77777777" w:rsidR="00C203AA" w:rsidRPr="00C203AA" w:rsidRDefault="00C203AA" w:rsidP="00C203AA">
      <w:pPr>
        <w:numPr>
          <w:ilvl w:val="0"/>
          <w:numId w:val="24"/>
        </w:numPr>
        <w:pBdr>
          <w:top w:val="nil"/>
          <w:left w:val="nil"/>
          <w:bottom w:val="nil"/>
          <w:right w:val="nil"/>
          <w:between w:val="nil"/>
        </w:pBdr>
        <w:ind w:left="1134"/>
        <w:jc w:val="both"/>
        <w:rPr>
          <w:rFonts w:ascii="Tahoma" w:eastAsia="Tahoma" w:hAnsi="Tahoma" w:cs="Tahoma"/>
          <w:color w:val="000000"/>
        </w:rPr>
      </w:pPr>
      <w:r w:rsidRPr="00C203AA">
        <w:rPr>
          <w:rFonts w:ascii="Tahoma" w:eastAsia="Tahoma" w:hAnsi="Tahoma" w:cs="Tahoma"/>
          <w:color w:val="000000"/>
        </w:rPr>
        <w:t>certyfikaty na znak bezpieczeństwa,</w:t>
      </w:r>
    </w:p>
    <w:p w14:paraId="3497D7E3" w14:textId="77777777" w:rsidR="00C203AA" w:rsidRPr="00C203AA" w:rsidRDefault="00C203AA" w:rsidP="00C203AA">
      <w:pPr>
        <w:numPr>
          <w:ilvl w:val="0"/>
          <w:numId w:val="24"/>
        </w:numPr>
        <w:pBdr>
          <w:top w:val="nil"/>
          <w:left w:val="nil"/>
          <w:bottom w:val="nil"/>
          <w:right w:val="nil"/>
          <w:between w:val="nil"/>
        </w:pBdr>
        <w:ind w:left="1134"/>
        <w:jc w:val="both"/>
        <w:rPr>
          <w:rFonts w:ascii="Tahoma" w:eastAsia="Tahoma" w:hAnsi="Tahoma" w:cs="Tahoma"/>
          <w:color w:val="000000"/>
        </w:rPr>
      </w:pPr>
      <w:r w:rsidRPr="00C203AA">
        <w:rPr>
          <w:rFonts w:ascii="Tahoma" w:eastAsia="Tahoma" w:hAnsi="Tahoma" w:cs="Tahoma"/>
          <w:color w:val="000000"/>
        </w:rPr>
        <w:t>aprobaty techniczne,</w:t>
      </w:r>
    </w:p>
    <w:p w14:paraId="4041F4CF" w14:textId="77777777" w:rsidR="00C203AA" w:rsidRPr="00C203AA" w:rsidRDefault="00C203AA" w:rsidP="00C203AA">
      <w:pPr>
        <w:numPr>
          <w:ilvl w:val="0"/>
          <w:numId w:val="24"/>
        </w:numPr>
        <w:pBdr>
          <w:top w:val="nil"/>
          <w:left w:val="nil"/>
          <w:bottom w:val="nil"/>
          <w:right w:val="nil"/>
          <w:between w:val="nil"/>
        </w:pBdr>
        <w:ind w:left="1134"/>
        <w:jc w:val="both"/>
        <w:rPr>
          <w:rFonts w:ascii="Tahoma" w:eastAsia="Tahoma" w:hAnsi="Tahoma" w:cs="Tahoma"/>
          <w:color w:val="000000"/>
        </w:rPr>
      </w:pPr>
      <w:r w:rsidRPr="00C203AA">
        <w:rPr>
          <w:rFonts w:ascii="Tahoma" w:eastAsia="Tahoma" w:hAnsi="Tahoma" w:cs="Tahoma"/>
          <w:color w:val="000000"/>
        </w:rPr>
        <w:t>certyfikaty zgodności lub deklaracje zgodności,</w:t>
      </w:r>
    </w:p>
    <w:p w14:paraId="3D597EC5" w14:textId="77777777" w:rsidR="00C203AA" w:rsidRPr="00C203AA" w:rsidRDefault="00C203AA" w:rsidP="00C203AA">
      <w:pPr>
        <w:numPr>
          <w:ilvl w:val="0"/>
          <w:numId w:val="24"/>
        </w:numPr>
        <w:pBdr>
          <w:top w:val="nil"/>
          <w:left w:val="nil"/>
          <w:bottom w:val="nil"/>
          <w:right w:val="nil"/>
          <w:between w:val="nil"/>
        </w:pBdr>
        <w:ind w:left="1134"/>
        <w:jc w:val="both"/>
        <w:rPr>
          <w:rFonts w:ascii="Tahoma" w:eastAsia="Tahoma" w:hAnsi="Tahoma" w:cs="Tahoma"/>
          <w:color w:val="000000"/>
        </w:rPr>
      </w:pPr>
      <w:r w:rsidRPr="00C203AA">
        <w:rPr>
          <w:rFonts w:ascii="Tahoma" w:eastAsia="Tahoma" w:hAnsi="Tahoma" w:cs="Tahoma"/>
          <w:color w:val="000000"/>
        </w:rPr>
        <w:lastRenderedPageBreak/>
        <w:t>atesty,</w:t>
      </w:r>
    </w:p>
    <w:p w14:paraId="2D610FAD" w14:textId="77777777" w:rsidR="00C203AA" w:rsidRPr="00C203AA" w:rsidRDefault="00C203AA" w:rsidP="00C203AA">
      <w:pPr>
        <w:numPr>
          <w:ilvl w:val="0"/>
          <w:numId w:val="11"/>
        </w:numPr>
        <w:pBdr>
          <w:top w:val="nil"/>
          <w:left w:val="nil"/>
          <w:bottom w:val="nil"/>
          <w:right w:val="nil"/>
          <w:between w:val="nil"/>
        </w:pBdr>
        <w:jc w:val="both"/>
        <w:rPr>
          <w:rFonts w:ascii="Tahoma" w:eastAsia="Tahoma" w:hAnsi="Tahoma" w:cs="Tahoma"/>
          <w:color w:val="000000"/>
        </w:rPr>
      </w:pPr>
      <w:r w:rsidRPr="00C203AA">
        <w:rPr>
          <w:rFonts w:ascii="Tahoma" w:eastAsia="Tahoma" w:hAnsi="Tahoma" w:cs="Tahoma"/>
          <w:color w:val="000000"/>
        </w:rPr>
        <w:t>dostarczania na każde żądanie Zamawiającego wymaganych atestów i aprobat technicznych na wbudowane materiały i urządzenia,</w:t>
      </w:r>
    </w:p>
    <w:p w14:paraId="7FA33DF4" w14:textId="77777777" w:rsidR="00C203AA" w:rsidRPr="00C203AA" w:rsidRDefault="00C203AA" w:rsidP="00C203AA">
      <w:pPr>
        <w:numPr>
          <w:ilvl w:val="0"/>
          <w:numId w:val="11"/>
        </w:numPr>
        <w:pBdr>
          <w:top w:val="nil"/>
          <w:left w:val="nil"/>
          <w:bottom w:val="nil"/>
          <w:right w:val="nil"/>
          <w:between w:val="nil"/>
        </w:pBdr>
        <w:jc w:val="both"/>
        <w:rPr>
          <w:rFonts w:ascii="Tahoma" w:eastAsia="Tahoma" w:hAnsi="Tahoma" w:cs="Tahoma"/>
          <w:color w:val="000000"/>
        </w:rPr>
      </w:pPr>
      <w:r w:rsidRPr="00C203AA">
        <w:rPr>
          <w:rFonts w:ascii="Tahoma" w:eastAsia="Tahoma" w:hAnsi="Tahoma" w:cs="Tahoma"/>
          <w:color w:val="000000"/>
        </w:rPr>
        <w:t>zgłoszenie Zamawiającemu odbioru robót zanikowych lub ulegających zakryciu w celu potwierdzenia ich wykonania,</w:t>
      </w:r>
    </w:p>
    <w:p w14:paraId="348CBF3D" w14:textId="77777777" w:rsidR="00C203AA" w:rsidRPr="00C203AA" w:rsidRDefault="00C203AA" w:rsidP="00C203AA">
      <w:pPr>
        <w:numPr>
          <w:ilvl w:val="0"/>
          <w:numId w:val="11"/>
        </w:numPr>
        <w:pBdr>
          <w:top w:val="nil"/>
          <w:left w:val="nil"/>
          <w:bottom w:val="nil"/>
          <w:right w:val="nil"/>
          <w:between w:val="nil"/>
        </w:pBdr>
        <w:jc w:val="both"/>
        <w:rPr>
          <w:rFonts w:ascii="Tahoma" w:eastAsia="Tahoma" w:hAnsi="Tahoma" w:cs="Tahoma"/>
          <w:color w:val="000000"/>
        </w:rPr>
      </w:pPr>
      <w:r w:rsidRPr="00C203AA">
        <w:rPr>
          <w:rFonts w:ascii="Tahoma" w:eastAsia="Tahoma" w:hAnsi="Tahoma" w:cs="Tahoma"/>
          <w:color w:val="000000"/>
        </w:rPr>
        <w:t>uzgodnienia z Zamawiającym warunków poboru wody oraz energii elektrycznej z wewnętrznej linii zasilającej budynku, w tym zasady rozliczeń, w przypadku konieczności poboru wody lub energii elektrycznej do realizacji przedmiotu zamówienia. W przypadku braku technicznych możliwości jej zapewnienia Wykonawca zapewni energię we własnym zakresie, o czym zawiadomi Zamawiającego (np. w przypadku stosowania agregatu prądotwórczego),</w:t>
      </w:r>
    </w:p>
    <w:p w14:paraId="16915BE8" w14:textId="77777777" w:rsidR="00C203AA" w:rsidRPr="00C203AA" w:rsidRDefault="00C203AA" w:rsidP="00C203AA">
      <w:pPr>
        <w:numPr>
          <w:ilvl w:val="0"/>
          <w:numId w:val="11"/>
        </w:numPr>
        <w:pBdr>
          <w:top w:val="nil"/>
          <w:left w:val="nil"/>
          <w:bottom w:val="nil"/>
          <w:right w:val="nil"/>
          <w:between w:val="nil"/>
        </w:pBdr>
        <w:jc w:val="both"/>
        <w:rPr>
          <w:rFonts w:ascii="Tahoma" w:eastAsia="Tahoma" w:hAnsi="Tahoma" w:cs="Tahoma"/>
          <w:color w:val="000000"/>
        </w:rPr>
      </w:pPr>
      <w:r w:rsidRPr="00C203AA">
        <w:rPr>
          <w:rFonts w:ascii="Tahoma" w:eastAsia="Tahoma" w:hAnsi="Tahoma" w:cs="Tahoma"/>
          <w:color w:val="000000"/>
        </w:rPr>
        <w:t>Przedłożenia Zamawiającemu polisy ubezpieczeniowej (OC kontrakt) na czas realizacji umowy w wysokości odpowiadającej co najmniej wartości  brutto składanej w tym postępowaniu oferty</w:t>
      </w:r>
    </w:p>
    <w:p w14:paraId="00000028" w14:textId="617F9777" w:rsidR="00D024F3" w:rsidRDefault="00C203AA" w:rsidP="00C203AA">
      <w:pPr>
        <w:numPr>
          <w:ilvl w:val="0"/>
          <w:numId w:val="11"/>
        </w:numPr>
        <w:pBdr>
          <w:top w:val="nil"/>
          <w:left w:val="nil"/>
          <w:bottom w:val="nil"/>
          <w:right w:val="nil"/>
          <w:between w:val="nil"/>
        </w:pBdr>
        <w:jc w:val="both"/>
        <w:rPr>
          <w:color w:val="000000"/>
          <w:highlight w:val="white"/>
        </w:rPr>
      </w:pPr>
      <w:r w:rsidRPr="00C203AA">
        <w:rPr>
          <w:rFonts w:ascii="Tahoma" w:eastAsia="Tahoma" w:hAnsi="Tahoma" w:cs="Tahoma"/>
          <w:color w:val="000000"/>
        </w:rPr>
        <w:t>niezwłocznego informowania Zamawiającego o każdej zmianie adresu siedziby Wykonawcy oraz o każdej innej zmianie w działalności, mogącej mieć wpływ na realizację umowy</w:t>
      </w:r>
      <w:r w:rsidR="009B5A84">
        <w:rPr>
          <w:rFonts w:ascii="Tahoma" w:eastAsia="Tahoma" w:hAnsi="Tahoma" w:cs="Tahoma"/>
          <w:color w:val="000000"/>
          <w:highlight w:val="white"/>
        </w:rPr>
        <w:t>.</w:t>
      </w:r>
    </w:p>
    <w:p w14:paraId="00000029" w14:textId="01024AD3" w:rsidR="00D024F3" w:rsidRDefault="009B5A84">
      <w:pPr>
        <w:numPr>
          <w:ilvl w:val="0"/>
          <w:numId w:val="5"/>
        </w:numPr>
        <w:pBdr>
          <w:top w:val="nil"/>
          <w:left w:val="nil"/>
          <w:bottom w:val="nil"/>
          <w:right w:val="nil"/>
          <w:between w:val="nil"/>
        </w:pBdr>
        <w:shd w:val="clear" w:color="auto" w:fill="FFFFFF"/>
        <w:tabs>
          <w:tab w:val="left" w:pos="426"/>
        </w:tabs>
        <w:ind w:left="426" w:hanging="426"/>
        <w:jc w:val="both"/>
        <w:rPr>
          <w:color w:val="000000"/>
        </w:rPr>
      </w:pPr>
      <w:r>
        <w:rPr>
          <w:rFonts w:ascii="Tahoma" w:eastAsia="Tahoma" w:hAnsi="Tahoma" w:cs="Tahoma"/>
          <w:color w:val="000000"/>
          <w:highlight w:val="white"/>
        </w:rPr>
        <w:t>Wykonawca zobowiązuje się, że osoby wykonujące czynności polegające na bezpośrednim wykonywaniu robót budowlanych w</w:t>
      </w:r>
      <w:r>
        <w:rPr>
          <w:rFonts w:ascii="Tahoma" w:eastAsia="Tahoma" w:hAnsi="Tahoma" w:cs="Tahoma"/>
          <w:color w:val="000000"/>
        </w:rPr>
        <w:t>ynikających z realizacji przedmiotu zamówienia (z wyłączeniem kierownika budowy/robót ponieważ zgodnie z art. 12 ustawy Prawo budowlane działalność obejmującą kierowanie budową lub innymi robotami budowlanymi może wykonywać osoba pełniąca samodzielną funkcję techniczną w budownictwie) będą w okresie realizacji niniejszej umowy zatrudnieni na podstawie umowy o pracę w rozumieniu przepisów ustawy z dnia 26 czerwca 1974 r. - Kodeks pracy (t. j. Dz.U.</w:t>
      </w:r>
      <w:r w:rsidR="00755EC0">
        <w:rPr>
          <w:rFonts w:ascii="Tahoma" w:eastAsia="Tahoma" w:hAnsi="Tahoma" w:cs="Tahoma"/>
          <w:color w:val="000000"/>
        </w:rPr>
        <w:t xml:space="preserve"> z</w:t>
      </w:r>
      <w:r>
        <w:rPr>
          <w:rFonts w:ascii="Tahoma" w:eastAsia="Tahoma" w:hAnsi="Tahoma" w:cs="Tahoma"/>
          <w:color w:val="000000"/>
        </w:rPr>
        <w:t xml:space="preserve"> 202</w:t>
      </w:r>
      <w:r w:rsidR="000F6FED">
        <w:rPr>
          <w:rFonts w:ascii="Tahoma" w:eastAsia="Tahoma" w:hAnsi="Tahoma" w:cs="Tahoma"/>
          <w:color w:val="000000"/>
        </w:rPr>
        <w:t>5</w:t>
      </w:r>
      <w:r>
        <w:rPr>
          <w:rFonts w:ascii="Tahoma" w:eastAsia="Tahoma" w:hAnsi="Tahoma" w:cs="Tahoma"/>
          <w:color w:val="000000"/>
        </w:rPr>
        <w:t xml:space="preserve"> poz. </w:t>
      </w:r>
      <w:r w:rsidR="000F6FED">
        <w:rPr>
          <w:rFonts w:ascii="Tahoma" w:eastAsia="Tahoma" w:hAnsi="Tahoma" w:cs="Tahoma"/>
          <w:color w:val="000000"/>
        </w:rPr>
        <w:t>277</w:t>
      </w:r>
      <w:r w:rsidR="00B525FC">
        <w:rPr>
          <w:rFonts w:ascii="Tahoma" w:eastAsia="Tahoma" w:hAnsi="Tahoma" w:cs="Tahoma"/>
          <w:color w:val="000000"/>
        </w:rPr>
        <w:t xml:space="preserve"> ze zm.</w:t>
      </w:r>
      <w:r>
        <w:rPr>
          <w:rFonts w:ascii="Tahoma" w:eastAsia="Tahoma" w:hAnsi="Tahoma" w:cs="Tahoma"/>
          <w:color w:val="000000"/>
        </w:rPr>
        <w:t xml:space="preserve">). </w:t>
      </w:r>
    </w:p>
    <w:p w14:paraId="0000002A" w14:textId="77777777" w:rsidR="00D024F3" w:rsidRDefault="009B5A84">
      <w:pPr>
        <w:numPr>
          <w:ilvl w:val="0"/>
          <w:numId w:val="5"/>
        </w:numPr>
        <w:pBdr>
          <w:top w:val="nil"/>
          <w:left w:val="nil"/>
          <w:bottom w:val="nil"/>
          <w:right w:val="nil"/>
          <w:between w:val="nil"/>
        </w:pBdr>
        <w:tabs>
          <w:tab w:val="left" w:pos="426"/>
        </w:tabs>
        <w:ind w:left="426" w:hanging="426"/>
        <w:jc w:val="both"/>
        <w:rPr>
          <w:color w:val="000000"/>
        </w:rPr>
      </w:pPr>
      <w:r>
        <w:rPr>
          <w:rFonts w:ascii="Tahoma" w:eastAsia="Tahoma" w:hAnsi="Tahoma" w:cs="Tahoma"/>
          <w:color w:val="000000"/>
        </w:rPr>
        <w:t xml:space="preserve">W trakcie realizacji zamówienia Zamawiający uprawniony jest do wykonywania czynności kontrolnych wobec wykonawcy odnośnie spełniania przez wykonawcę lub podwykonawcę wymogów, o których mowa w ust. 6. Zamawiający uprawniony jest w szczególności do: </w:t>
      </w:r>
    </w:p>
    <w:p w14:paraId="0000002B" w14:textId="77777777" w:rsidR="00D024F3" w:rsidRDefault="009B5A84" w:rsidP="000F6FED">
      <w:pPr>
        <w:numPr>
          <w:ilvl w:val="0"/>
          <w:numId w:val="1"/>
        </w:numPr>
        <w:pBdr>
          <w:top w:val="nil"/>
          <w:left w:val="nil"/>
          <w:bottom w:val="nil"/>
          <w:right w:val="nil"/>
          <w:between w:val="nil"/>
        </w:pBdr>
        <w:ind w:left="851" w:hanging="357"/>
        <w:jc w:val="both"/>
      </w:pPr>
      <w:r>
        <w:rPr>
          <w:rFonts w:ascii="Tahoma" w:eastAsia="Tahoma" w:hAnsi="Tahoma" w:cs="Tahoma"/>
          <w:color w:val="000000"/>
        </w:rPr>
        <w:t>żądania oświadczeń i dokumentów w zakresie potwierdzenia spełniania ww. wymogów i dokonywania ich oceny,</w:t>
      </w:r>
    </w:p>
    <w:p w14:paraId="0000002C" w14:textId="77777777" w:rsidR="00D024F3" w:rsidRDefault="009B5A84" w:rsidP="000F6FED">
      <w:pPr>
        <w:numPr>
          <w:ilvl w:val="0"/>
          <w:numId w:val="1"/>
        </w:numPr>
        <w:pBdr>
          <w:top w:val="nil"/>
          <w:left w:val="nil"/>
          <w:bottom w:val="nil"/>
          <w:right w:val="nil"/>
          <w:between w:val="nil"/>
        </w:pBdr>
        <w:ind w:left="851" w:hanging="357"/>
        <w:jc w:val="both"/>
      </w:pPr>
      <w:r>
        <w:rPr>
          <w:rFonts w:ascii="Tahoma" w:eastAsia="Tahoma" w:hAnsi="Tahoma" w:cs="Tahoma"/>
          <w:color w:val="000000"/>
        </w:rPr>
        <w:t>żądania wyjaśnień w przypadku wątpliwości w zakresie potwierdzenia spełniania ww. wymogów,</w:t>
      </w:r>
    </w:p>
    <w:p w14:paraId="0000002D" w14:textId="77777777" w:rsidR="00D024F3" w:rsidRDefault="009B5A84" w:rsidP="000F6FED">
      <w:pPr>
        <w:numPr>
          <w:ilvl w:val="0"/>
          <w:numId w:val="1"/>
        </w:numPr>
        <w:pBdr>
          <w:top w:val="nil"/>
          <w:left w:val="nil"/>
          <w:bottom w:val="nil"/>
          <w:right w:val="nil"/>
          <w:between w:val="nil"/>
        </w:pBdr>
        <w:ind w:left="851" w:hanging="357"/>
        <w:jc w:val="both"/>
      </w:pPr>
      <w:r>
        <w:rPr>
          <w:rFonts w:ascii="Tahoma" w:eastAsia="Tahoma" w:hAnsi="Tahoma" w:cs="Tahoma"/>
          <w:color w:val="000000"/>
        </w:rPr>
        <w:t>przeprowadzania kontroli na miejscu wykonywania świadczenia.</w:t>
      </w:r>
    </w:p>
    <w:p w14:paraId="0000002E" w14:textId="77777777" w:rsidR="00D024F3" w:rsidRDefault="009B5A84" w:rsidP="000F6FED">
      <w:pPr>
        <w:numPr>
          <w:ilvl w:val="0"/>
          <w:numId w:val="1"/>
        </w:numPr>
        <w:pBdr>
          <w:top w:val="nil"/>
          <w:left w:val="nil"/>
          <w:bottom w:val="nil"/>
          <w:right w:val="nil"/>
          <w:between w:val="nil"/>
        </w:pBdr>
        <w:ind w:left="851" w:hanging="357"/>
        <w:jc w:val="both"/>
      </w:pPr>
      <w:r>
        <w:rPr>
          <w:rFonts w:ascii="Tahoma" w:eastAsia="Tahoma" w:hAnsi="Tahoma" w:cs="Tahoma"/>
          <w:color w:val="000000"/>
        </w:rPr>
        <w:t>w przypadku uzasadnionych wątpliwości co do przestrzegania prawa pracy przez wykonawcę lub podwykonawcę, Zamawiający może zwrócić się o przeprowadzenie kontroli przez Państwową Inspekcję Pracy.</w:t>
      </w:r>
    </w:p>
    <w:p w14:paraId="0000002F" w14:textId="77777777" w:rsidR="00D024F3" w:rsidRDefault="009B5A84">
      <w:pPr>
        <w:numPr>
          <w:ilvl w:val="0"/>
          <w:numId w:val="5"/>
        </w:numPr>
        <w:pBdr>
          <w:top w:val="nil"/>
          <w:left w:val="nil"/>
          <w:bottom w:val="nil"/>
          <w:right w:val="nil"/>
          <w:between w:val="nil"/>
        </w:pBdr>
        <w:ind w:left="426" w:hanging="426"/>
        <w:jc w:val="both"/>
        <w:rPr>
          <w:color w:val="000000"/>
        </w:rPr>
      </w:pPr>
      <w:r>
        <w:rPr>
          <w:rFonts w:ascii="Tahoma" w:eastAsia="Tahoma" w:hAnsi="Tahoma" w:cs="Tahoma"/>
          <w:color w:val="000000"/>
        </w:rPr>
        <w:t>W trakcie realizacji zamówienia, na każde wezwanie Zamawiającego, w wyznaczonym w tym wezwaniu terminie, Wykonawca przedłoży Zamawiającemu wskazane poniżej dowody w celu potwierdzenia spełnienia wymogów, o których mowa w ust. 6:</w:t>
      </w:r>
    </w:p>
    <w:p w14:paraId="00000030" w14:textId="77777777" w:rsidR="00D024F3" w:rsidRDefault="009B5A84" w:rsidP="000F6FED">
      <w:pPr>
        <w:numPr>
          <w:ilvl w:val="0"/>
          <w:numId w:val="8"/>
        </w:numPr>
        <w:pBdr>
          <w:top w:val="nil"/>
          <w:left w:val="nil"/>
          <w:bottom w:val="nil"/>
          <w:right w:val="nil"/>
          <w:between w:val="nil"/>
        </w:pBdr>
        <w:ind w:left="851"/>
        <w:jc w:val="both"/>
        <w:rPr>
          <w:rFonts w:ascii="Tahoma" w:eastAsia="Tahoma" w:hAnsi="Tahoma" w:cs="Tahoma"/>
          <w:color w:val="000000"/>
        </w:rPr>
      </w:pPr>
      <w:r>
        <w:rPr>
          <w:rFonts w:ascii="Tahoma" w:eastAsia="Tahoma" w:hAnsi="Tahoma" w:cs="Tahoma"/>
          <w:color w:val="00000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0000031" w14:textId="77777777" w:rsidR="00D024F3" w:rsidRDefault="009B5A84" w:rsidP="000F6FED">
      <w:pPr>
        <w:numPr>
          <w:ilvl w:val="0"/>
          <w:numId w:val="8"/>
        </w:numPr>
        <w:pBdr>
          <w:top w:val="nil"/>
          <w:left w:val="nil"/>
          <w:bottom w:val="nil"/>
          <w:right w:val="nil"/>
          <w:between w:val="nil"/>
        </w:pBdr>
        <w:ind w:left="851"/>
        <w:jc w:val="both"/>
        <w:rPr>
          <w:rFonts w:ascii="Tahoma" w:eastAsia="Tahoma" w:hAnsi="Tahoma" w:cs="Tahoma"/>
          <w:color w:val="000000"/>
        </w:rPr>
      </w:pPr>
      <w:r>
        <w:rPr>
          <w:rFonts w:ascii="Tahoma" w:eastAsia="Tahoma" w:hAnsi="Tahoma" w:cs="Tahoma"/>
          <w:color w:val="00000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 tj. w szczególności bez imion, nazwisk, adresów, nr PESEL pracowników). Informacje takie jak: data zawarcia umowy, rodzaj umowy o pracę i wymiar etatu powinny być możliwe do zidentyfikowania;</w:t>
      </w:r>
    </w:p>
    <w:p w14:paraId="00000032" w14:textId="77777777" w:rsidR="00D024F3" w:rsidRDefault="009B5A84" w:rsidP="000F6FED">
      <w:pPr>
        <w:numPr>
          <w:ilvl w:val="0"/>
          <w:numId w:val="8"/>
        </w:numPr>
        <w:pBdr>
          <w:top w:val="nil"/>
          <w:left w:val="nil"/>
          <w:bottom w:val="nil"/>
          <w:right w:val="nil"/>
          <w:between w:val="nil"/>
        </w:pBdr>
        <w:ind w:left="851"/>
        <w:jc w:val="both"/>
        <w:rPr>
          <w:rFonts w:ascii="Tahoma" w:eastAsia="Tahoma" w:hAnsi="Tahoma" w:cs="Tahoma"/>
          <w:color w:val="000000"/>
        </w:rPr>
      </w:pPr>
      <w:r>
        <w:rPr>
          <w:rFonts w:ascii="Tahoma" w:eastAsia="Tahoma" w:hAnsi="Tahoma" w:cs="Tahoma"/>
          <w:color w:val="000000"/>
        </w:rPr>
        <w:t>zaświadczenie właściwego oddziału ZUS, potwierdzające opłacanie przez wykonawcę lub podwykonawcę składek na ubezpieczenia społeczne i zdrowotne z tytułu zatrudnienia na podstawie umów o pracę za ostatni okres rozliczeniowy;</w:t>
      </w:r>
    </w:p>
    <w:p w14:paraId="00000033" w14:textId="77777777" w:rsidR="00D024F3" w:rsidRDefault="009B5A84" w:rsidP="000F6FED">
      <w:pPr>
        <w:numPr>
          <w:ilvl w:val="0"/>
          <w:numId w:val="8"/>
        </w:numPr>
        <w:pBdr>
          <w:top w:val="nil"/>
          <w:left w:val="nil"/>
          <w:bottom w:val="nil"/>
          <w:right w:val="nil"/>
          <w:between w:val="nil"/>
        </w:pBdr>
        <w:ind w:left="851"/>
        <w:jc w:val="both"/>
        <w:rPr>
          <w:rFonts w:ascii="Tahoma" w:eastAsia="Tahoma" w:hAnsi="Tahoma" w:cs="Tahoma"/>
          <w:color w:val="000000"/>
        </w:rPr>
      </w:pPr>
      <w:r>
        <w:rPr>
          <w:rFonts w:ascii="Tahoma" w:eastAsia="Tahoma" w:hAnsi="Tahoma" w:cs="Tahoma"/>
          <w:color w:val="000000"/>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  -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w:t>
      </w:r>
    </w:p>
    <w:p w14:paraId="00000034" w14:textId="77777777" w:rsidR="00D024F3" w:rsidRDefault="009B5A84">
      <w:pPr>
        <w:numPr>
          <w:ilvl w:val="0"/>
          <w:numId w:val="5"/>
        </w:numPr>
        <w:pBdr>
          <w:top w:val="nil"/>
          <w:left w:val="nil"/>
          <w:bottom w:val="nil"/>
          <w:right w:val="nil"/>
          <w:between w:val="nil"/>
        </w:pBdr>
        <w:ind w:left="426" w:hanging="426"/>
        <w:jc w:val="both"/>
        <w:rPr>
          <w:color w:val="000000"/>
        </w:rPr>
      </w:pPr>
      <w:r>
        <w:rPr>
          <w:rFonts w:ascii="Tahoma" w:eastAsia="Tahoma" w:hAnsi="Tahoma" w:cs="Tahoma"/>
          <w:color w:val="000000"/>
        </w:rPr>
        <w:t>Niezłożenie przez Wykonawcę w wyznaczonym przez Zamawiającego terminie żądanych przez Zamawiającego dowodów w celu potwierdzenia wymogu zatrudnienia na podstawie umowy o pracę traktowane będzie jako niespełnienie przez Wykonawcę lub podwykonawcę wymogu zatrudnienia na podstawie umowy o pracę osób wykonujących wskazane w ust. 6 czynności.</w:t>
      </w:r>
    </w:p>
    <w:p w14:paraId="00000035" w14:textId="77777777" w:rsidR="00D024F3" w:rsidRDefault="009B5A84">
      <w:pPr>
        <w:numPr>
          <w:ilvl w:val="0"/>
          <w:numId w:val="5"/>
        </w:numPr>
        <w:pBdr>
          <w:top w:val="nil"/>
          <w:left w:val="nil"/>
          <w:bottom w:val="nil"/>
          <w:right w:val="nil"/>
          <w:between w:val="nil"/>
        </w:pBdr>
        <w:ind w:left="426" w:hanging="426"/>
        <w:jc w:val="both"/>
        <w:rPr>
          <w:color w:val="000000"/>
        </w:rPr>
      </w:pPr>
      <w:r>
        <w:rPr>
          <w:rFonts w:ascii="Tahoma" w:eastAsia="Tahoma" w:hAnsi="Tahoma" w:cs="Tahoma"/>
          <w:color w:val="000000"/>
        </w:rPr>
        <w:t>Zamawiający wstrzyma prowadzone roboty budowlane w przypadku stwierdzenia nieprawidłowości w zakresie przestrzegania przepisów BHP, p-</w:t>
      </w:r>
      <w:proofErr w:type="spellStart"/>
      <w:r>
        <w:rPr>
          <w:rFonts w:ascii="Tahoma" w:eastAsia="Tahoma" w:hAnsi="Tahoma" w:cs="Tahoma"/>
          <w:color w:val="000000"/>
        </w:rPr>
        <w:t>poż</w:t>
      </w:r>
      <w:proofErr w:type="spellEnd"/>
      <w:r>
        <w:rPr>
          <w:rFonts w:ascii="Tahoma" w:eastAsia="Tahoma" w:hAnsi="Tahoma" w:cs="Tahoma"/>
          <w:color w:val="000000"/>
        </w:rPr>
        <w:t>, stosowania „planu BIOZ” i „Instrukcji organizacji bezpiecznej pracy”, czy tez wystąpienia innych zagrożeń zdrowia i życia ludzi.</w:t>
      </w:r>
    </w:p>
    <w:p w14:paraId="00000036" w14:textId="77777777" w:rsidR="00D024F3" w:rsidRDefault="00D024F3">
      <w:pPr>
        <w:pBdr>
          <w:top w:val="nil"/>
          <w:left w:val="nil"/>
          <w:bottom w:val="nil"/>
          <w:right w:val="nil"/>
          <w:between w:val="nil"/>
        </w:pBdr>
        <w:jc w:val="center"/>
        <w:rPr>
          <w:rFonts w:ascii="Tahoma" w:eastAsia="Tahoma" w:hAnsi="Tahoma" w:cs="Tahoma"/>
          <w:color w:val="000000"/>
        </w:rPr>
      </w:pPr>
    </w:p>
    <w:p w14:paraId="00000037" w14:textId="77777777" w:rsidR="00D024F3" w:rsidRDefault="009B5A84">
      <w:pPr>
        <w:pBdr>
          <w:top w:val="nil"/>
          <w:left w:val="nil"/>
          <w:bottom w:val="nil"/>
          <w:right w:val="nil"/>
          <w:between w:val="nil"/>
        </w:pBdr>
        <w:jc w:val="center"/>
        <w:rPr>
          <w:rFonts w:ascii="Tahoma" w:eastAsia="Tahoma" w:hAnsi="Tahoma" w:cs="Tahoma"/>
          <w:color w:val="000000"/>
        </w:rPr>
      </w:pPr>
      <w:r>
        <w:rPr>
          <w:rFonts w:ascii="Tahoma" w:eastAsia="Tahoma" w:hAnsi="Tahoma" w:cs="Tahoma"/>
          <w:b/>
          <w:color w:val="000000"/>
        </w:rPr>
        <w:t xml:space="preserve">Przedstawiciele stron </w:t>
      </w:r>
    </w:p>
    <w:p w14:paraId="00000038" w14:textId="77777777" w:rsidR="00D024F3" w:rsidRDefault="009B5A84">
      <w:pPr>
        <w:pBdr>
          <w:top w:val="nil"/>
          <w:left w:val="nil"/>
          <w:bottom w:val="nil"/>
          <w:right w:val="nil"/>
          <w:between w:val="nil"/>
        </w:pBdr>
        <w:spacing w:before="120"/>
        <w:jc w:val="center"/>
        <w:rPr>
          <w:rFonts w:ascii="Tahoma" w:eastAsia="Tahoma" w:hAnsi="Tahoma" w:cs="Tahoma"/>
          <w:color w:val="000000"/>
        </w:rPr>
      </w:pPr>
      <w:r>
        <w:rPr>
          <w:rFonts w:ascii="Tahoma" w:eastAsia="Tahoma" w:hAnsi="Tahoma" w:cs="Tahoma"/>
          <w:color w:val="000000"/>
        </w:rPr>
        <w:t>§ 2.</w:t>
      </w:r>
    </w:p>
    <w:p w14:paraId="00000039" w14:textId="77777777" w:rsidR="00D024F3" w:rsidRDefault="009B5A84" w:rsidP="00BE6E10">
      <w:pPr>
        <w:numPr>
          <w:ilvl w:val="0"/>
          <w:numId w:val="9"/>
        </w:numPr>
        <w:pBdr>
          <w:top w:val="nil"/>
          <w:left w:val="nil"/>
          <w:bottom w:val="nil"/>
          <w:right w:val="nil"/>
          <w:between w:val="nil"/>
        </w:pBdr>
        <w:spacing w:before="120"/>
        <w:ind w:left="426" w:hanging="426"/>
        <w:rPr>
          <w:color w:val="000000"/>
        </w:rPr>
      </w:pPr>
      <w:r>
        <w:rPr>
          <w:rFonts w:ascii="Tahoma" w:eastAsia="Tahoma" w:hAnsi="Tahoma" w:cs="Tahoma"/>
          <w:color w:val="000000"/>
        </w:rPr>
        <w:t>Inspektor Nadzoru wyznaczony przez Zamawiającego do nadzorowania i odbioru robót budowlanych:</w:t>
      </w:r>
    </w:p>
    <w:p w14:paraId="0000003A" w14:textId="77777777" w:rsidR="00D024F3" w:rsidRDefault="009B5A84" w:rsidP="00BE6E10">
      <w:pPr>
        <w:pBdr>
          <w:top w:val="nil"/>
          <w:left w:val="nil"/>
          <w:bottom w:val="nil"/>
          <w:right w:val="nil"/>
          <w:between w:val="nil"/>
        </w:pBdr>
        <w:ind w:left="426"/>
        <w:rPr>
          <w:rFonts w:ascii="Tahoma" w:eastAsia="Tahoma" w:hAnsi="Tahoma" w:cs="Tahoma"/>
          <w:color w:val="000000"/>
        </w:rPr>
      </w:pPr>
      <w:r>
        <w:rPr>
          <w:rFonts w:ascii="Tahoma" w:eastAsia="Tahoma" w:hAnsi="Tahoma" w:cs="Tahoma"/>
          <w:color w:val="000000"/>
        </w:rPr>
        <w:t>...................................................................., tel.: ..............................</w:t>
      </w:r>
    </w:p>
    <w:p w14:paraId="0000003B" w14:textId="77777777" w:rsidR="00D024F3" w:rsidRDefault="009B5A84" w:rsidP="00BE6E10">
      <w:pPr>
        <w:numPr>
          <w:ilvl w:val="0"/>
          <w:numId w:val="9"/>
        </w:numPr>
        <w:pBdr>
          <w:top w:val="nil"/>
          <w:left w:val="nil"/>
          <w:bottom w:val="nil"/>
          <w:right w:val="nil"/>
          <w:between w:val="nil"/>
        </w:pBdr>
        <w:ind w:left="426" w:hanging="426"/>
        <w:jc w:val="both"/>
        <w:rPr>
          <w:color w:val="000000"/>
        </w:rPr>
      </w:pPr>
      <w:r>
        <w:rPr>
          <w:rFonts w:ascii="Tahoma" w:eastAsia="Tahoma" w:hAnsi="Tahoma" w:cs="Tahoma"/>
          <w:color w:val="000000"/>
        </w:rPr>
        <w:t xml:space="preserve">Kierownik budowy, wyznaczony przez Wykonawcę: </w:t>
      </w:r>
    </w:p>
    <w:p w14:paraId="0000003C" w14:textId="77777777" w:rsidR="00D024F3" w:rsidRDefault="009B5A84" w:rsidP="00BE6E10">
      <w:pPr>
        <w:pBdr>
          <w:top w:val="nil"/>
          <w:left w:val="nil"/>
          <w:bottom w:val="nil"/>
          <w:right w:val="nil"/>
          <w:between w:val="nil"/>
        </w:pBdr>
        <w:ind w:left="426"/>
        <w:jc w:val="both"/>
        <w:rPr>
          <w:rFonts w:ascii="Tahoma" w:eastAsia="Tahoma" w:hAnsi="Tahoma" w:cs="Tahoma"/>
          <w:color w:val="000000"/>
        </w:rPr>
      </w:pPr>
      <w:r>
        <w:rPr>
          <w:rFonts w:ascii="Tahoma" w:eastAsia="Tahoma" w:hAnsi="Tahoma" w:cs="Tahoma"/>
          <w:color w:val="000000"/>
        </w:rPr>
        <w:t>………………………………………….…, tel.: ..............................</w:t>
      </w:r>
    </w:p>
    <w:p w14:paraId="0000003D" w14:textId="77777777" w:rsidR="00D024F3" w:rsidRDefault="009B5A84" w:rsidP="00BE6E10">
      <w:pPr>
        <w:numPr>
          <w:ilvl w:val="0"/>
          <w:numId w:val="9"/>
        </w:numPr>
        <w:pBdr>
          <w:top w:val="nil"/>
          <w:left w:val="nil"/>
          <w:bottom w:val="nil"/>
          <w:right w:val="nil"/>
          <w:between w:val="nil"/>
        </w:pBdr>
        <w:ind w:left="426" w:hanging="426"/>
        <w:jc w:val="both"/>
        <w:rPr>
          <w:color w:val="000000"/>
        </w:rPr>
      </w:pPr>
      <w:r>
        <w:rPr>
          <w:rFonts w:ascii="Tahoma" w:eastAsia="Tahoma" w:hAnsi="Tahoma" w:cs="Tahoma"/>
          <w:color w:val="000000"/>
        </w:rPr>
        <w:t xml:space="preserve">Zmiana osób, o których mowa w ust. 1 i 2, nie stanowi zmiany umowy w rozumieniu § 10 ust. 1 i nie wymaga aneksu, a jedynie pisemnego poinformowania drugiej Strony o zaistniałej zmianie. </w:t>
      </w:r>
    </w:p>
    <w:p w14:paraId="0000003E" w14:textId="77777777" w:rsidR="00D024F3" w:rsidRDefault="00D024F3">
      <w:pPr>
        <w:pBdr>
          <w:top w:val="nil"/>
          <w:left w:val="nil"/>
          <w:bottom w:val="nil"/>
          <w:right w:val="nil"/>
          <w:between w:val="nil"/>
        </w:pBdr>
        <w:jc w:val="both"/>
        <w:rPr>
          <w:rFonts w:ascii="Tahoma" w:eastAsia="Tahoma" w:hAnsi="Tahoma" w:cs="Tahoma"/>
          <w:color w:val="000000"/>
        </w:rPr>
      </w:pPr>
    </w:p>
    <w:p w14:paraId="0000003F" w14:textId="77777777" w:rsidR="00D024F3" w:rsidRDefault="009B5A84" w:rsidP="00B173D6">
      <w:pPr>
        <w:pBdr>
          <w:top w:val="nil"/>
          <w:left w:val="nil"/>
          <w:bottom w:val="nil"/>
          <w:right w:val="nil"/>
          <w:between w:val="nil"/>
        </w:pBdr>
        <w:jc w:val="center"/>
        <w:rPr>
          <w:rFonts w:ascii="Tahoma" w:eastAsia="Tahoma" w:hAnsi="Tahoma" w:cs="Tahoma"/>
          <w:color w:val="000000"/>
        </w:rPr>
      </w:pPr>
      <w:r>
        <w:rPr>
          <w:rFonts w:ascii="Tahoma" w:eastAsia="Tahoma" w:hAnsi="Tahoma" w:cs="Tahoma"/>
          <w:b/>
          <w:color w:val="000000"/>
        </w:rPr>
        <w:t>Czas trwania, realizacja umowy</w:t>
      </w:r>
    </w:p>
    <w:p w14:paraId="00000040" w14:textId="77777777" w:rsidR="00D024F3" w:rsidRDefault="009B5A84">
      <w:pPr>
        <w:pBdr>
          <w:top w:val="nil"/>
          <w:left w:val="nil"/>
          <w:bottom w:val="nil"/>
          <w:right w:val="nil"/>
          <w:between w:val="nil"/>
        </w:pBdr>
        <w:spacing w:before="120" w:after="120"/>
        <w:jc w:val="center"/>
        <w:rPr>
          <w:rFonts w:ascii="Tahoma" w:eastAsia="Tahoma" w:hAnsi="Tahoma" w:cs="Tahoma"/>
          <w:color w:val="000000"/>
        </w:rPr>
      </w:pPr>
      <w:r>
        <w:rPr>
          <w:rFonts w:ascii="Tahoma" w:eastAsia="Tahoma" w:hAnsi="Tahoma" w:cs="Tahoma"/>
          <w:color w:val="000000"/>
        </w:rPr>
        <w:t>§ 3.</w:t>
      </w:r>
    </w:p>
    <w:p w14:paraId="356A7AC5" w14:textId="62FEFBB1" w:rsidR="00153E6E" w:rsidRPr="00B525FC" w:rsidRDefault="009B5A84" w:rsidP="00B525FC">
      <w:pPr>
        <w:numPr>
          <w:ilvl w:val="0"/>
          <w:numId w:val="6"/>
        </w:numPr>
        <w:pBdr>
          <w:top w:val="nil"/>
          <w:left w:val="nil"/>
          <w:bottom w:val="nil"/>
          <w:right w:val="nil"/>
          <w:between w:val="nil"/>
        </w:pBdr>
        <w:ind w:left="357" w:hanging="357"/>
        <w:jc w:val="both"/>
        <w:rPr>
          <w:color w:val="000000"/>
        </w:rPr>
      </w:pPr>
      <w:r w:rsidRPr="00153E6E">
        <w:rPr>
          <w:rFonts w:ascii="Tahoma" w:eastAsia="Tahoma" w:hAnsi="Tahoma" w:cs="Tahoma"/>
          <w:color w:val="000000"/>
        </w:rPr>
        <w:t xml:space="preserve">Termin realizacji umowy: </w:t>
      </w:r>
      <w:r w:rsidRPr="00B525FC">
        <w:rPr>
          <w:rFonts w:ascii="Tahoma" w:eastAsia="Tahoma" w:hAnsi="Tahoma" w:cs="Tahoma"/>
          <w:b/>
          <w:color w:val="000000"/>
        </w:rPr>
        <w:t xml:space="preserve">do </w:t>
      </w:r>
      <w:r w:rsidR="00B525FC">
        <w:rPr>
          <w:rFonts w:ascii="Tahoma" w:eastAsia="Tahoma" w:hAnsi="Tahoma" w:cs="Tahoma"/>
          <w:b/>
          <w:color w:val="000000"/>
        </w:rPr>
        <w:t>2</w:t>
      </w:r>
      <w:r w:rsidRPr="00B525FC">
        <w:rPr>
          <w:rFonts w:ascii="Tahoma" w:eastAsia="Tahoma" w:hAnsi="Tahoma" w:cs="Tahoma"/>
          <w:b/>
          <w:color w:val="000000"/>
        </w:rPr>
        <w:t xml:space="preserve"> miesięcy od dnia zawarcia umowy</w:t>
      </w:r>
      <w:r w:rsidRPr="00B525FC">
        <w:rPr>
          <w:rFonts w:ascii="Tahoma" w:eastAsia="Tahoma" w:hAnsi="Tahoma" w:cs="Tahoma"/>
          <w:bCs/>
          <w:color w:val="000000"/>
        </w:rPr>
        <w:t>.</w:t>
      </w:r>
      <w:r w:rsidR="00153E6E" w:rsidRPr="00B525FC">
        <w:rPr>
          <w:rFonts w:ascii="Tahoma" w:eastAsia="Tahoma" w:hAnsi="Tahoma" w:cs="Tahoma"/>
          <w:bCs/>
          <w:color w:val="000000"/>
        </w:rPr>
        <w:t xml:space="preserve"> </w:t>
      </w:r>
    </w:p>
    <w:p w14:paraId="00000042" w14:textId="77777777" w:rsidR="00D024F3" w:rsidRDefault="009B5A84">
      <w:pPr>
        <w:numPr>
          <w:ilvl w:val="0"/>
          <w:numId w:val="6"/>
        </w:numPr>
        <w:pBdr>
          <w:top w:val="nil"/>
          <w:left w:val="nil"/>
          <w:bottom w:val="nil"/>
          <w:right w:val="nil"/>
          <w:between w:val="nil"/>
        </w:pBdr>
        <w:ind w:left="357"/>
        <w:jc w:val="both"/>
        <w:rPr>
          <w:color w:val="000000"/>
        </w:rPr>
      </w:pPr>
      <w:r>
        <w:rPr>
          <w:rFonts w:ascii="Tahoma" w:eastAsia="Tahoma" w:hAnsi="Tahoma" w:cs="Tahoma"/>
          <w:color w:val="000000"/>
        </w:rPr>
        <w:t xml:space="preserve">Termin rozpoczęcia robót: </w:t>
      </w:r>
      <w:r>
        <w:rPr>
          <w:rFonts w:ascii="Tahoma" w:eastAsia="Tahoma" w:hAnsi="Tahoma" w:cs="Tahoma"/>
          <w:b/>
          <w:color w:val="000000"/>
        </w:rPr>
        <w:t>do 3 dni</w:t>
      </w:r>
      <w:r>
        <w:rPr>
          <w:rFonts w:ascii="Tahoma" w:eastAsia="Tahoma" w:hAnsi="Tahoma" w:cs="Tahoma"/>
          <w:color w:val="000000"/>
        </w:rPr>
        <w:t xml:space="preserve"> od dnia zawarcia umowy.  </w:t>
      </w:r>
    </w:p>
    <w:p w14:paraId="00000043" w14:textId="77777777" w:rsidR="00D024F3" w:rsidRDefault="009B5A84">
      <w:pPr>
        <w:numPr>
          <w:ilvl w:val="0"/>
          <w:numId w:val="6"/>
        </w:numPr>
        <w:pBdr>
          <w:top w:val="nil"/>
          <w:left w:val="nil"/>
          <w:bottom w:val="nil"/>
          <w:right w:val="nil"/>
          <w:between w:val="nil"/>
        </w:pBdr>
        <w:ind w:left="357"/>
        <w:jc w:val="both"/>
        <w:rPr>
          <w:color w:val="000000"/>
        </w:rPr>
      </w:pPr>
      <w:r>
        <w:rPr>
          <w:rFonts w:ascii="Tahoma" w:eastAsia="Tahoma" w:hAnsi="Tahoma" w:cs="Tahoma"/>
          <w:color w:val="000000"/>
        </w:rPr>
        <w:t>Przez termin, o którym mowa w ust. 1, Strony rozumieją termin, w jakim Wykonawca jest zobowiązany wykonać wszystkie roboty budowlane oraz dokonać czynności protokolarnego odbioru robót przez Zamawiającego.</w:t>
      </w:r>
    </w:p>
    <w:p w14:paraId="00000044" w14:textId="77777777" w:rsidR="00D024F3" w:rsidRDefault="009B5A84">
      <w:pPr>
        <w:numPr>
          <w:ilvl w:val="0"/>
          <w:numId w:val="6"/>
        </w:numPr>
        <w:pBdr>
          <w:top w:val="nil"/>
          <w:left w:val="nil"/>
          <w:bottom w:val="nil"/>
          <w:right w:val="nil"/>
          <w:between w:val="nil"/>
        </w:pBdr>
        <w:jc w:val="both"/>
        <w:rPr>
          <w:color w:val="000000"/>
        </w:rPr>
      </w:pPr>
      <w:r>
        <w:rPr>
          <w:rFonts w:ascii="Tahoma" w:eastAsia="Tahoma" w:hAnsi="Tahoma" w:cs="Tahoma"/>
          <w:color w:val="000000"/>
        </w:rPr>
        <w:t xml:space="preserve">Zamawiający zobowiązany jest do podjęcia czynności odbioru robót najpóźniej na </w:t>
      </w:r>
      <w:r>
        <w:rPr>
          <w:rFonts w:ascii="Tahoma" w:eastAsia="Tahoma" w:hAnsi="Tahoma" w:cs="Tahoma"/>
          <w:b/>
          <w:color w:val="000000"/>
        </w:rPr>
        <w:t>3 dni</w:t>
      </w:r>
      <w:r>
        <w:rPr>
          <w:rFonts w:ascii="Tahoma" w:eastAsia="Tahoma" w:hAnsi="Tahoma" w:cs="Tahoma"/>
          <w:color w:val="000000"/>
        </w:rPr>
        <w:t xml:space="preserve"> po pisemnym lub telefonicznym zgłoszeniu osobie, o której mowa w § 2 ust. 1 gotowości odbioru robót.</w:t>
      </w:r>
    </w:p>
    <w:p w14:paraId="00000045" w14:textId="77777777" w:rsidR="00D024F3" w:rsidRDefault="009B5A84">
      <w:pPr>
        <w:numPr>
          <w:ilvl w:val="0"/>
          <w:numId w:val="6"/>
        </w:numPr>
        <w:pBdr>
          <w:top w:val="nil"/>
          <w:left w:val="nil"/>
          <w:bottom w:val="nil"/>
          <w:right w:val="nil"/>
          <w:between w:val="nil"/>
        </w:pBdr>
        <w:jc w:val="both"/>
        <w:rPr>
          <w:color w:val="000000"/>
        </w:rPr>
      </w:pPr>
      <w:r>
        <w:rPr>
          <w:rFonts w:ascii="Tahoma" w:eastAsia="Tahoma" w:hAnsi="Tahoma" w:cs="Tahoma"/>
          <w:color w:val="000000"/>
        </w:rPr>
        <w:t xml:space="preserve">Z czynności odbioru robót budowlanych, o których mowa w ust. 4, będzie spisany protokół, zawierający wszelkie ustalenia dokonane w toku odbioru. Protokół po stronie Zamawiającego, podpisywany będzie przez minimum dwie osoby, w tym co najmniej jedną osobę, o której mowa w § 2 ust. 1 umowy. </w:t>
      </w:r>
    </w:p>
    <w:p w14:paraId="00000046" w14:textId="77777777" w:rsidR="00D024F3" w:rsidRDefault="009B5A84">
      <w:pPr>
        <w:numPr>
          <w:ilvl w:val="0"/>
          <w:numId w:val="6"/>
        </w:numPr>
        <w:pBdr>
          <w:top w:val="nil"/>
          <w:left w:val="nil"/>
          <w:bottom w:val="nil"/>
          <w:right w:val="nil"/>
          <w:between w:val="nil"/>
        </w:pBdr>
        <w:jc w:val="both"/>
        <w:rPr>
          <w:color w:val="000000"/>
        </w:rPr>
      </w:pPr>
      <w:r>
        <w:rPr>
          <w:rFonts w:ascii="Tahoma" w:eastAsia="Tahoma" w:hAnsi="Tahoma" w:cs="Tahoma"/>
          <w:color w:val="000000"/>
        </w:rPr>
        <w:t>Jeżeli w toku czynności odbioru robót budowlanych zostaną stwierdzone wady lub usterki, to Zamawiającemu przysługują następujące uprawnienia:</w:t>
      </w:r>
    </w:p>
    <w:p w14:paraId="00000047" w14:textId="77777777" w:rsidR="00D024F3" w:rsidRDefault="009B5A84">
      <w:pPr>
        <w:pBdr>
          <w:top w:val="nil"/>
          <w:left w:val="nil"/>
          <w:bottom w:val="nil"/>
          <w:right w:val="nil"/>
          <w:between w:val="nil"/>
        </w:pBdr>
        <w:ind w:left="709" w:hanging="283"/>
        <w:jc w:val="both"/>
        <w:rPr>
          <w:rFonts w:ascii="Tahoma" w:eastAsia="Tahoma" w:hAnsi="Tahoma" w:cs="Tahoma"/>
          <w:color w:val="000000"/>
        </w:rPr>
      </w:pPr>
      <w:r>
        <w:rPr>
          <w:rFonts w:ascii="Tahoma" w:eastAsia="Tahoma" w:hAnsi="Tahoma" w:cs="Tahoma"/>
          <w:color w:val="000000"/>
        </w:rPr>
        <w:t>a) jeżeli wady lub usterki nadają się do usunięcia, to Zamawiający odmawia odbioru do czasu usunięcia wad lub usterek, a za termin zakończenia robót budowlanych uznaje się wpisaną na protokole datę, w której Strony umowy stwierdzają, że te wady lub usterki zostały usunięte,</w:t>
      </w:r>
    </w:p>
    <w:p w14:paraId="00000048" w14:textId="77777777" w:rsidR="00D024F3" w:rsidRDefault="009B5A84">
      <w:pPr>
        <w:pBdr>
          <w:top w:val="nil"/>
          <w:left w:val="nil"/>
          <w:bottom w:val="nil"/>
          <w:right w:val="nil"/>
          <w:between w:val="nil"/>
        </w:pBdr>
        <w:ind w:left="709" w:hanging="283"/>
        <w:jc w:val="both"/>
        <w:rPr>
          <w:rFonts w:ascii="Tahoma" w:eastAsia="Tahoma" w:hAnsi="Tahoma" w:cs="Tahoma"/>
          <w:color w:val="000000"/>
        </w:rPr>
      </w:pPr>
      <w:r>
        <w:rPr>
          <w:rFonts w:ascii="Tahoma" w:eastAsia="Tahoma" w:hAnsi="Tahoma" w:cs="Tahoma"/>
          <w:color w:val="000000"/>
        </w:rPr>
        <w:t>b) jeżeli wady lub usterki nie nadają się do usunięcia, to Zamawiający ma prawo żądać od Wykonawcy wykonania robót budowlanych po raz drugi w sposób wolny od wad. Wyznaczenie terminu na usunięcie wad lub usterek nie zwalnia Zamawiającego z obowiązku naliczenia kar umownych z tytułu nieterminowej realizacji, o których mowa § 9 ust. 1 lit b).</w:t>
      </w:r>
    </w:p>
    <w:p w14:paraId="00000049" w14:textId="77777777" w:rsidR="00D024F3" w:rsidRDefault="009B5A84">
      <w:pPr>
        <w:numPr>
          <w:ilvl w:val="0"/>
          <w:numId w:val="6"/>
        </w:numPr>
        <w:pBdr>
          <w:top w:val="nil"/>
          <w:left w:val="nil"/>
          <w:bottom w:val="nil"/>
          <w:right w:val="nil"/>
          <w:between w:val="nil"/>
        </w:pBdr>
        <w:jc w:val="both"/>
        <w:rPr>
          <w:color w:val="000000"/>
        </w:rPr>
      </w:pPr>
      <w:r>
        <w:rPr>
          <w:rFonts w:ascii="Tahoma" w:eastAsia="Tahoma" w:hAnsi="Tahoma" w:cs="Tahoma"/>
          <w:color w:val="000000"/>
        </w:rPr>
        <w:t>O fakcie usunięcia wad i usterek Wykonawca zawiadamia Zamawiającego, żądając jednocześnie wyznaczenia terminu odbioru robót w zakresie uprzednio zakwestionowanym jako wadliwy.</w:t>
      </w:r>
    </w:p>
    <w:p w14:paraId="0000004A" w14:textId="77777777" w:rsidR="00D024F3" w:rsidRDefault="009B5A84">
      <w:pPr>
        <w:numPr>
          <w:ilvl w:val="0"/>
          <w:numId w:val="6"/>
        </w:numPr>
        <w:pBdr>
          <w:top w:val="nil"/>
          <w:left w:val="nil"/>
          <w:bottom w:val="nil"/>
          <w:right w:val="nil"/>
          <w:between w:val="nil"/>
        </w:pBdr>
        <w:jc w:val="both"/>
        <w:rPr>
          <w:color w:val="000000"/>
        </w:rPr>
      </w:pPr>
      <w:r>
        <w:rPr>
          <w:rFonts w:ascii="Tahoma" w:eastAsia="Tahoma" w:hAnsi="Tahoma" w:cs="Tahoma"/>
          <w:color w:val="000000"/>
        </w:rPr>
        <w:t>Warunkiem podpisania przez Zamawiającego protokołu odbioru robót budowlanych jest dostarczenie Zamawiającemu przez Wykonawcę dokumentów potwierdzających dopuszczenie do obrotu zastosowanych materiałów oraz wszystkich wymaganych dokumentów wyszczególnionych w specyfikacji technicznej wykonania i odbioru robót.</w:t>
      </w:r>
    </w:p>
    <w:p w14:paraId="491089B7" w14:textId="77777777" w:rsidR="00153E6E" w:rsidRDefault="00153E6E" w:rsidP="00B173D6">
      <w:pPr>
        <w:pBdr>
          <w:top w:val="nil"/>
          <w:left w:val="nil"/>
          <w:bottom w:val="nil"/>
          <w:right w:val="nil"/>
          <w:between w:val="nil"/>
        </w:pBdr>
        <w:ind w:left="357"/>
        <w:jc w:val="center"/>
        <w:rPr>
          <w:rFonts w:ascii="Tahoma" w:eastAsia="Tahoma" w:hAnsi="Tahoma" w:cs="Tahoma"/>
          <w:color w:val="000000"/>
        </w:rPr>
      </w:pPr>
    </w:p>
    <w:p w14:paraId="0000004C" w14:textId="77777777" w:rsidR="00D024F3" w:rsidRDefault="009B5A84" w:rsidP="00B173D6">
      <w:pPr>
        <w:pBdr>
          <w:top w:val="nil"/>
          <w:left w:val="nil"/>
          <w:bottom w:val="nil"/>
          <w:right w:val="nil"/>
          <w:between w:val="nil"/>
        </w:pBdr>
        <w:ind w:left="357"/>
        <w:jc w:val="center"/>
        <w:rPr>
          <w:rFonts w:ascii="Tahoma" w:eastAsia="Tahoma" w:hAnsi="Tahoma" w:cs="Tahoma"/>
          <w:color w:val="000000"/>
        </w:rPr>
      </w:pPr>
      <w:r>
        <w:rPr>
          <w:rFonts w:ascii="Tahoma" w:eastAsia="Tahoma" w:hAnsi="Tahoma" w:cs="Tahoma"/>
          <w:b/>
          <w:color w:val="000000"/>
        </w:rPr>
        <w:t xml:space="preserve">Wynagrodzenie, zasady rozliczeń </w:t>
      </w:r>
    </w:p>
    <w:p w14:paraId="0000004D" w14:textId="77777777" w:rsidR="00D024F3" w:rsidRDefault="009B5A84">
      <w:pPr>
        <w:pBdr>
          <w:top w:val="nil"/>
          <w:left w:val="nil"/>
          <w:bottom w:val="nil"/>
          <w:right w:val="nil"/>
          <w:between w:val="nil"/>
        </w:pBdr>
        <w:spacing w:before="120"/>
        <w:ind w:left="360"/>
        <w:jc w:val="center"/>
        <w:rPr>
          <w:rFonts w:ascii="Tahoma" w:eastAsia="Tahoma" w:hAnsi="Tahoma" w:cs="Tahoma"/>
          <w:color w:val="000000"/>
        </w:rPr>
      </w:pPr>
      <w:r>
        <w:rPr>
          <w:rFonts w:ascii="Tahoma" w:eastAsia="Tahoma" w:hAnsi="Tahoma" w:cs="Tahoma"/>
          <w:color w:val="000000"/>
        </w:rPr>
        <w:t>§ 4.</w:t>
      </w:r>
    </w:p>
    <w:p w14:paraId="0000004E" w14:textId="77777777" w:rsidR="00D024F3" w:rsidRDefault="009B5A84">
      <w:pPr>
        <w:numPr>
          <w:ilvl w:val="0"/>
          <w:numId w:val="17"/>
        </w:numPr>
        <w:pBdr>
          <w:top w:val="nil"/>
          <w:left w:val="nil"/>
          <w:bottom w:val="nil"/>
          <w:right w:val="nil"/>
          <w:between w:val="nil"/>
        </w:pBdr>
        <w:tabs>
          <w:tab w:val="left" w:pos="426"/>
        </w:tabs>
        <w:spacing w:before="120"/>
        <w:ind w:left="426" w:hanging="423"/>
        <w:jc w:val="both"/>
        <w:rPr>
          <w:color w:val="000000"/>
        </w:rPr>
      </w:pPr>
      <w:r>
        <w:rPr>
          <w:rFonts w:ascii="Tahoma" w:eastAsia="Tahoma" w:hAnsi="Tahoma" w:cs="Tahoma"/>
          <w:color w:val="000000"/>
        </w:rPr>
        <w:t>Za wykonanie przedmiotu umowy Zamawiający zapłaci Wykonawcy wynagrodzenie brutto w wysokości ....................................................zł (słownie:   …………………………………………………............. złotych ), w tym podatek VAT zgodnie z obowiązującymi w tym zakresie przepisami w dniu wystawienia faktury.</w:t>
      </w:r>
    </w:p>
    <w:p w14:paraId="0000004F" w14:textId="77777777" w:rsidR="00D024F3" w:rsidRDefault="009B5A84" w:rsidP="00BE6E10">
      <w:pPr>
        <w:numPr>
          <w:ilvl w:val="0"/>
          <w:numId w:val="17"/>
        </w:numPr>
        <w:pBdr>
          <w:top w:val="nil"/>
          <w:left w:val="nil"/>
          <w:bottom w:val="nil"/>
          <w:right w:val="nil"/>
          <w:between w:val="nil"/>
        </w:pBdr>
        <w:tabs>
          <w:tab w:val="left" w:pos="426"/>
        </w:tabs>
        <w:ind w:left="426" w:hanging="426"/>
        <w:jc w:val="both"/>
        <w:rPr>
          <w:color w:val="000000"/>
        </w:rPr>
      </w:pPr>
      <w:r>
        <w:rPr>
          <w:rFonts w:ascii="Tahoma" w:eastAsia="Tahoma" w:hAnsi="Tahoma" w:cs="Tahoma"/>
          <w:color w:val="000000"/>
        </w:rPr>
        <w:t>Podane w ust. 1 wynagrodzenie jest wynagrodzeniem ryczałtowym i nie będzie podlegać waloryzacji. Stanowi ono ostateczne wynagrodzenie Wykonawcy za wykonanie przedmiotu umowy i obejmuje wszystkie roszczenia Wykonawcy za wykonanie przedmiotu umowy oraz uwzględnia ewentualne ryzyko związane z wykonaniem wszystkich niezbędnych robót, które należy wykonać w celu poprawnego funkcjonowania przedmiotu umowy. Wykonawca nie może domagać się podwyższenia wynagrodzenia nawet w przypadku, gdyby po wykonaniu lub na etapie realizacji przedmiotu umowy okazało się, że faktyczne koszty odbiegają od wysokości wynagrodzenia ryczałtowego, o którym mowa w ust. 1 umowy.</w:t>
      </w:r>
    </w:p>
    <w:p w14:paraId="00000050" w14:textId="77777777" w:rsidR="00D024F3" w:rsidRDefault="009B5A84" w:rsidP="00BE6E10">
      <w:pPr>
        <w:numPr>
          <w:ilvl w:val="0"/>
          <w:numId w:val="17"/>
        </w:numPr>
        <w:pBdr>
          <w:top w:val="nil"/>
          <w:left w:val="nil"/>
          <w:bottom w:val="nil"/>
          <w:right w:val="nil"/>
          <w:between w:val="nil"/>
        </w:pBdr>
        <w:tabs>
          <w:tab w:val="left" w:pos="426"/>
        </w:tabs>
        <w:ind w:left="426" w:hanging="426"/>
        <w:jc w:val="both"/>
        <w:rPr>
          <w:color w:val="000000"/>
        </w:rPr>
      </w:pPr>
      <w:r>
        <w:rPr>
          <w:rFonts w:ascii="Tahoma" w:eastAsia="Tahoma" w:hAnsi="Tahoma" w:cs="Tahoma"/>
          <w:color w:val="000000"/>
        </w:rPr>
        <w:t xml:space="preserve">Wynagrodzenie Wykonawcy, o którym mowa w ust. 1, uwzględnia również wszelkie koszty dodatkowe związane z realizacją zamówienia określonego w dokumentacji projektowej, przedmiarze robót i specyfikacjach technicznych wykonania i odbioru robót </w:t>
      </w:r>
      <w:r>
        <w:rPr>
          <w:rFonts w:ascii="Tahoma" w:eastAsia="Tahoma" w:hAnsi="Tahoma" w:cs="Tahoma"/>
          <w:color w:val="000000"/>
          <w:highlight w:val="white"/>
        </w:rPr>
        <w:t>(w tym m.in. opłaty, koszty przygotowawcze, opracowania i uzgodnienia dokumentacji powykonawczej, koszty związane z odbiorami wykonanych robót oraz przeprowadzeniem prób i badań technicznych, koszty projektu organizacji ruchu, opłata za zajęcie chodnika, koszty utylizacji oraz ewentualne upusty).</w:t>
      </w:r>
    </w:p>
    <w:p w14:paraId="00000051" w14:textId="77777777" w:rsidR="00D024F3" w:rsidRDefault="009B5A84" w:rsidP="00BE6E10">
      <w:pPr>
        <w:numPr>
          <w:ilvl w:val="0"/>
          <w:numId w:val="17"/>
        </w:numPr>
        <w:pBdr>
          <w:top w:val="nil"/>
          <w:left w:val="nil"/>
          <w:bottom w:val="nil"/>
          <w:right w:val="nil"/>
          <w:between w:val="nil"/>
        </w:pBdr>
        <w:tabs>
          <w:tab w:val="left" w:pos="426"/>
        </w:tabs>
        <w:ind w:left="426" w:hanging="426"/>
        <w:jc w:val="both"/>
        <w:rPr>
          <w:color w:val="000000"/>
        </w:rPr>
      </w:pPr>
      <w:r>
        <w:rPr>
          <w:rFonts w:ascii="Tahoma" w:eastAsia="Tahoma" w:hAnsi="Tahoma" w:cs="Tahoma"/>
          <w:color w:val="000000"/>
        </w:rPr>
        <w:t>Wykonawca oświadcza, że określając wynagrodzenie ryczałtowe, bardzo starannie zapoznał się z przedmiotem umowy, warunkami wykonania i wszystkimi czynnikami mogącymi mieć wpływ na cenę zamówienia oraz że należycie ocenił wartość przedmiotu umowy.</w:t>
      </w:r>
    </w:p>
    <w:p w14:paraId="00000052" w14:textId="6A6A3B20" w:rsidR="00D024F3" w:rsidRDefault="00B525FC" w:rsidP="00BE6E10">
      <w:pPr>
        <w:numPr>
          <w:ilvl w:val="0"/>
          <w:numId w:val="17"/>
        </w:numPr>
        <w:pBdr>
          <w:top w:val="nil"/>
          <w:left w:val="nil"/>
          <w:bottom w:val="nil"/>
          <w:right w:val="nil"/>
          <w:between w:val="nil"/>
        </w:pBdr>
        <w:tabs>
          <w:tab w:val="left" w:pos="426"/>
        </w:tabs>
        <w:ind w:left="426" w:hanging="426"/>
        <w:jc w:val="both"/>
        <w:rPr>
          <w:color w:val="000000"/>
        </w:rPr>
      </w:pPr>
      <w:r w:rsidRPr="000911CD">
        <w:rPr>
          <w:rFonts w:ascii="Tahoma" w:hAnsi="Tahoma" w:cs="Tahoma"/>
          <w:lang w:val="x-none"/>
        </w:rPr>
        <w:t xml:space="preserve">Rozliczenie za przedmiot umowy zrealizowane będzie przelewem na rachunek bankowy Wykonawcy w terminie do </w:t>
      </w:r>
      <w:r w:rsidRPr="000911CD">
        <w:rPr>
          <w:rFonts w:ascii="Tahoma" w:hAnsi="Tahoma" w:cs="Tahoma"/>
          <w:b/>
          <w:bCs/>
          <w:lang w:val="x-none"/>
        </w:rPr>
        <w:t>30 dni</w:t>
      </w:r>
      <w:r w:rsidRPr="000911CD">
        <w:rPr>
          <w:rFonts w:ascii="Tahoma" w:hAnsi="Tahoma" w:cs="Tahoma"/>
          <w:lang w:val="x-none"/>
        </w:rPr>
        <w:t xml:space="preserve"> od dnia otrzymania przez Zamawiającego prawidłowo wystawionej faktury</w:t>
      </w:r>
      <w:bookmarkStart w:id="0" w:name="_Hlk214956129"/>
      <w:r w:rsidRPr="000911CD">
        <w:rPr>
          <w:rFonts w:ascii="Tahoma" w:hAnsi="Tahoma" w:cs="Tahoma"/>
          <w:lang w:val="x-none"/>
        </w:rPr>
        <w:t>, dostarczonej do siedziby Zamawiającego w formie papierowej lub</w:t>
      </w:r>
      <w:r>
        <w:rPr>
          <w:rFonts w:ascii="Tahoma" w:hAnsi="Tahoma" w:cs="Tahoma"/>
          <w:lang w:val="x-none"/>
        </w:rPr>
        <w:t xml:space="preserve"> elektronicznej</w:t>
      </w:r>
      <w:r w:rsidRPr="000911CD">
        <w:rPr>
          <w:rFonts w:ascii="Tahoma" w:hAnsi="Tahoma" w:cs="Tahoma"/>
          <w:lang w:val="x-none"/>
        </w:rPr>
        <w:t xml:space="preserve"> na adres e-mail: </w:t>
      </w:r>
      <w:hyperlink r:id="rId8" w:history="1">
        <w:r w:rsidRPr="000911CD">
          <w:rPr>
            <w:rFonts w:ascii="Tahoma" w:eastAsiaTheme="majorEastAsia" w:hAnsi="Tahoma" w:cs="Tahoma"/>
            <w:u w:val="single"/>
            <w:lang w:val="x-none"/>
          </w:rPr>
          <w:t>mzlk@mzlk.opole.pl</w:t>
        </w:r>
      </w:hyperlink>
      <w:bookmarkEnd w:id="0"/>
      <w:r w:rsidR="009B5A84">
        <w:rPr>
          <w:rFonts w:ascii="Tahoma" w:eastAsia="Tahoma" w:hAnsi="Tahoma" w:cs="Tahoma"/>
          <w:color w:val="000000"/>
        </w:rPr>
        <w:t>.</w:t>
      </w:r>
    </w:p>
    <w:p w14:paraId="00000053" w14:textId="77777777" w:rsidR="00D024F3" w:rsidRDefault="009B5A84" w:rsidP="00BE6E10">
      <w:pPr>
        <w:numPr>
          <w:ilvl w:val="0"/>
          <w:numId w:val="17"/>
        </w:numPr>
        <w:pBdr>
          <w:top w:val="nil"/>
          <w:left w:val="nil"/>
          <w:bottom w:val="nil"/>
          <w:right w:val="nil"/>
          <w:between w:val="nil"/>
        </w:pBdr>
        <w:tabs>
          <w:tab w:val="left" w:pos="426"/>
        </w:tabs>
        <w:ind w:left="426" w:hanging="426"/>
        <w:jc w:val="both"/>
        <w:rPr>
          <w:color w:val="000000"/>
        </w:rPr>
      </w:pPr>
      <w:r>
        <w:rPr>
          <w:rFonts w:ascii="Tahoma" w:eastAsia="Tahoma" w:hAnsi="Tahoma" w:cs="Tahoma"/>
          <w:color w:val="000000"/>
        </w:rPr>
        <w:t>Podstawą do wystawienia faktury jest bezusterkowy protokół odbioru robót budowlanych podpisany przez Strony.</w:t>
      </w:r>
    </w:p>
    <w:p w14:paraId="00000054" w14:textId="77777777" w:rsidR="00D024F3" w:rsidRDefault="009B5A84" w:rsidP="00BE6E10">
      <w:pPr>
        <w:numPr>
          <w:ilvl w:val="0"/>
          <w:numId w:val="17"/>
        </w:numPr>
        <w:pBdr>
          <w:top w:val="nil"/>
          <w:left w:val="nil"/>
          <w:bottom w:val="nil"/>
          <w:right w:val="nil"/>
          <w:between w:val="nil"/>
        </w:pBdr>
        <w:tabs>
          <w:tab w:val="left" w:pos="426"/>
        </w:tabs>
        <w:ind w:left="426" w:hanging="426"/>
        <w:jc w:val="both"/>
        <w:rPr>
          <w:color w:val="000000"/>
        </w:rPr>
      </w:pPr>
      <w:r>
        <w:rPr>
          <w:rFonts w:ascii="Tahoma" w:eastAsia="Tahoma" w:hAnsi="Tahoma" w:cs="Tahoma"/>
          <w:color w:val="000000"/>
        </w:rPr>
        <w:t>Warunkiem zapłaty za roboty wykonane w podwykonawstwie jest przedstawienie przez Wykonawcę pisemnych oświadczeń podwykonawców lub dalszych podwykonawców o dokonaniu na ich rzecz zapłaty wynagrodzenia za wykonane roboty. W przypadku braku tych oświadczeń Zamawiającemu przysługuje prawo do pomniejszenia wynagrodzenia należnego wykonawcy o kwotę wynikającą z zakresu powierzonego podwykonawcy lub dalszemu podwykonawcy w stosunku do którego powstały zaległości finansowe w zapłacie wynagrodzenia.</w:t>
      </w:r>
    </w:p>
    <w:p w14:paraId="00000055" w14:textId="77777777" w:rsidR="00D024F3" w:rsidRDefault="009B5A84" w:rsidP="00BE6E10">
      <w:pPr>
        <w:numPr>
          <w:ilvl w:val="0"/>
          <w:numId w:val="17"/>
        </w:numPr>
        <w:pBdr>
          <w:top w:val="nil"/>
          <w:left w:val="nil"/>
          <w:bottom w:val="nil"/>
          <w:right w:val="nil"/>
          <w:between w:val="nil"/>
        </w:pBdr>
        <w:tabs>
          <w:tab w:val="left" w:pos="426"/>
        </w:tabs>
        <w:ind w:left="426" w:hanging="426"/>
        <w:jc w:val="both"/>
        <w:rPr>
          <w:color w:val="000000"/>
        </w:rPr>
      </w:pPr>
      <w:r>
        <w:rPr>
          <w:rFonts w:ascii="Tahoma" w:eastAsia="Tahoma" w:hAnsi="Tahoma" w:cs="Tahoma"/>
          <w:color w:val="000000"/>
        </w:rPr>
        <w:t>Fakturę należy wystawić na:</w:t>
      </w:r>
    </w:p>
    <w:p w14:paraId="00000056" w14:textId="77777777" w:rsidR="00D024F3" w:rsidRDefault="009B5A84" w:rsidP="00BE6E10">
      <w:pPr>
        <w:numPr>
          <w:ilvl w:val="1"/>
          <w:numId w:val="17"/>
        </w:numPr>
        <w:pBdr>
          <w:top w:val="nil"/>
          <w:left w:val="nil"/>
          <w:bottom w:val="nil"/>
          <w:right w:val="nil"/>
          <w:between w:val="nil"/>
        </w:pBdr>
        <w:tabs>
          <w:tab w:val="left" w:pos="426"/>
          <w:tab w:val="left" w:pos="567"/>
          <w:tab w:val="left" w:pos="709"/>
        </w:tabs>
        <w:ind w:left="567" w:hanging="141"/>
        <w:jc w:val="both"/>
        <w:rPr>
          <w:color w:val="000000"/>
        </w:rPr>
      </w:pPr>
      <w:r>
        <w:rPr>
          <w:rFonts w:ascii="Tahoma" w:eastAsia="Tahoma" w:hAnsi="Tahoma" w:cs="Tahoma"/>
          <w:color w:val="000000"/>
        </w:rPr>
        <w:t xml:space="preserve">nabywcę:  </w:t>
      </w:r>
      <w:r>
        <w:rPr>
          <w:rFonts w:ascii="Tahoma" w:eastAsia="Tahoma" w:hAnsi="Tahoma" w:cs="Tahoma"/>
          <w:b/>
          <w:color w:val="000000"/>
        </w:rPr>
        <w:t>Miasto Opole, 45-015 Opole Rynek 1a, NIP: 754 30 09 977</w:t>
      </w:r>
      <w:r>
        <w:rPr>
          <w:rFonts w:ascii="Tahoma" w:eastAsia="Tahoma" w:hAnsi="Tahoma" w:cs="Tahoma"/>
          <w:color w:val="000000"/>
        </w:rPr>
        <w:t>;</w:t>
      </w:r>
    </w:p>
    <w:p w14:paraId="00000057" w14:textId="69410517" w:rsidR="00D024F3" w:rsidRDefault="009B5A84" w:rsidP="00B525FC">
      <w:pPr>
        <w:numPr>
          <w:ilvl w:val="1"/>
          <w:numId w:val="17"/>
        </w:numPr>
        <w:pBdr>
          <w:top w:val="nil"/>
          <w:left w:val="nil"/>
          <w:bottom w:val="nil"/>
          <w:right w:val="nil"/>
          <w:between w:val="nil"/>
        </w:pBdr>
        <w:tabs>
          <w:tab w:val="left" w:pos="709"/>
          <w:tab w:val="left" w:pos="851"/>
        </w:tabs>
        <w:ind w:left="709" w:hanging="283"/>
        <w:jc w:val="both"/>
        <w:rPr>
          <w:color w:val="000000"/>
        </w:rPr>
      </w:pPr>
      <w:r>
        <w:rPr>
          <w:rFonts w:ascii="Tahoma" w:eastAsia="Tahoma" w:hAnsi="Tahoma" w:cs="Tahoma"/>
          <w:color w:val="000000"/>
        </w:rPr>
        <w:t xml:space="preserve">odbiorcę:  </w:t>
      </w:r>
      <w:r>
        <w:rPr>
          <w:rFonts w:ascii="Tahoma" w:eastAsia="Tahoma" w:hAnsi="Tahoma" w:cs="Tahoma"/>
          <w:b/>
          <w:color w:val="000000"/>
        </w:rPr>
        <w:t xml:space="preserve">Miejski Zarząd Lokali Komunalnych w Opolu, </w:t>
      </w:r>
      <w:r w:rsidR="000F6FED" w:rsidRPr="000F6FED">
        <w:rPr>
          <w:rFonts w:ascii="Tahoma" w:eastAsia="Tahoma" w:hAnsi="Tahoma" w:cs="Tahoma"/>
          <w:b/>
          <w:color w:val="000000"/>
        </w:rPr>
        <w:t>45-331 Opole, ul. Pileckiego 1</w:t>
      </w:r>
      <w:r w:rsidR="00B525FC">
        <w:rPr>
          <w:rFonts w:ascii="Tahoma" w:eastAsia="Tahoma" w:hAnsi="Tahoma" w:cs="Tahoma"/>
          <w:b/>
          <w:color w:val="000000"/>
        </w:rPr>
        <w:t>,</w:t>
      </w:r>
      <w:r w:rsidR="00B525FC" w:rsidRPr="00B525FC">
        <w:t xml:space="preserve"> </w:t>
      </w:r>
      <w:r w:rsidR="00B525FC" w:rsidRPr="00B525FC">
        <w:rPr>
          <w:rFonts w:ascii="Tahoma" w:eastAsia="Tahoma" w:hAnsi="Tahoma" w:cs="Tahoma"/>
          <w:b/>
          <w:color w:val="000000"/>
        </w:rPr>
        <w:t>NIP: 754 30 78 145</w:t>
      </w:r>
      <w:r>
        <w:rPr>
          <w:rFonts w:ascii="Tahoma" w:eastAsia="Tahoma" w:hAnsi="Tahoma" w:cs="Tahoma"/>
          <w:b/>
          <w:color w:val="000000"/>
        </w:rPr>
        <w:t>.</w:t>
      </w:r>
    </w:p>
    <w:p w14:paraId="2554505B" w14:textId="7F20D48E" w:rsidR="008724DA" w:rsidRPr="008724DA" w:rsidRDefault="008724DA" w:rsidP="00BE6E10">
      <w:pPr>
        <w:numPr>
          <w:ilvl w:val="0"/>
          <w:numId w:val="17"/>
        </w:numPr>
        <w:pBdr>
          <w:top w:val="nil"/>
          <w:left w:val="nil"/>
          <w:bottom w:val="nil"/>
          <w:right w:val="nil"/>
          <w:between w:val="nil"/>
        </w:pBdr>
        <w:tabs>
          <w:tab w:val="left" w:pos="426"/>
        </w:tabs>
        <w:ind w:left="426" w:hanging="426"/>
        <w:jc w:val="both"/>
        <w:rPr>
          <w:color w:val="000000"/>
        </w:rPr>
      </w:pPr>
      <w:bookmarkStart w:id="1" w:name="_Hlk214283309"/>
      <w:r w:rsidRPr="000911CD">
        <w:rPr>
          <w:rFonts w:ascii="Tahoma" w:hAnsi="Tahoma" w:cs="Tahoma"/>
          <w:lang w:val="x-none"/>
        </w:rPr>
        <w:t xml:space="preserve">W przypadku, gdy dostarczona faktura nie będzie zawierała w swej treści danych wskazanych w ust. </w:t>
      </w:r>
      <w:r>
        <w:rPr>
          <w:rFonts w:ascii="Tahoma" w:hAnsi="Tahoma" w:cs="Tahoma"/>
          <w:lang w:val="x-none"/>
        </w:rPr>
        <w:t>8</w:t>
      </w:r>
      <w:r w:rsidRPr="000911CD">
        <w:rPr>
          <w:rFonts w:ascii="Tahoma" w:hAnsi="Tahoma" w:cs="Tahoma"/>
          <w:lang w:val="x-none"/>
        </w:rPr>
        <w:t xml:space="preserve"> a) i b), zapłata wynagrodzenia z tytułu realizacji przedmiotu zamówienia zostanie przez Zamawiającego wstrzymana do czasu dostarczenia przez Wykonawcę prawidłowo wystawionej faktury, a termin płatności będzie liczony od daty dostarczenia Zamawiającemu prawidłowo wystawionej faktury</w:t>
      </w:r>
      <w:bookmarkEnd w:id="1"/>
      <w:r>
        <w:rPr>
          <w:rFonts w:ascii="Tahoma" w:hAnsi="Tahoma" w:cs="Tahoma"/>
          <w:lang w:val="x-none"/>
        </w:rPr>
        <w:t>.</w:t>
      </w:r>
    </w:p>
    <w:p w14:paraId="00000058" w14:textId="16B7D432" w:rsidR="00D024F3" w:rsidRDefault="009B5A84" w:rsidP="00BE6E10">
      <w:pPr>
        <w:numPr>
          <w:ilvl w:val="0"/>
          <w:numId w:val="17"/>
        </w:numPr>
        <w:pBdr>
          <w:top w:val="nil"/>
          <w:left w:val="nil"/>
          <w:bottom w:val="nil"/>
          <w:right w:val="nil"/>
          <w:between w:val="nil"/>
        </w:pBdr>
        <w:tabs>
          <w:tab w:val="left" w:pos="426"/>
        </w:tabs>
        <w:ind w:left="426" w:hanging="426"/>
        <w:jc w:val="both"/>
        <w:rPr>
          <w:color w:val="000000"/>
        </w:rPr>
      </w:pPr>
      <w:r>
        <w:rPr>
          <w:rFonts w:ascii="Tahoma" w:eastAsia="Tahoma" w:hAnsi="Tahoma" w:cs="Tahoma"/>
          <w:color w:val="000000"/>
        </w:rPr>
        <w:t>Za dzień zapłaty faktury uznaje się datę obciążenia rachunku Zamawiającego.</w:t>
      </w:r>
    </w:p>
    <w:p w14:paraId="00000059" w14:textId="77777777" w:rsidR="00D024F3" w:rsidRDefault="009B5A84" w:rsidP="00BE6E10">
      <w:pPr>
        <w:numPr>
          <w:ilvl w:val="0"/>
          <w:numId w:val="17"/>
        </w:numPr>
        <w:pBdr>
          <w:top w:val="nil"/>
          <w:left w:val="nil"/>
          <w:bottom w:val="nil"/>
          <w:right w:val="nil"/>
          <w:between w:val="nil"/>
        </w:pBdr>
        <w:tabs>
          <w:tab w:val="left" w:pos="426"/>
        </w:tabs>
        <w:ind w:left="426" w:hanging="426"/>
        <w:jc w:val="both"/>
        <w:rPr>
          <w:color w:val="000000"/>
        </w:rPr>
      </w:pPr>
      <w:r>
        <w:rPr>
          <w:rFonts w:ascii="Tahoma" w:eastAsia="Tahoma" w:hAnsi="Tahoma" w:cs="Tahoma"/>
          <w:color w:val="000000"/>
        </w:rPr>
        <w:t>Za opóźnienie w zapłacie faktury Wykonawca ma prawo naliczenia odsetek ustawowych.</w:t>
      </w:r>
    </w:p>
    <w:p w14:paraId="0000005A" w14:textId="19B42643" w:rsidR="00D024F3" w:rsidRDefault="009B5A84" w:rsidP="00BE6E10">
      <w:pPr>
        <w:numPr>
          <w:ilvl w:val="0"/>
          <w:numId w:val="17"/>
        </w:numPr>
        <w:pBdr>
          <w:top w:val="nil"/>
          <w:left w:val="nil"/>
          <w:bottom w:val="nil"/>
          <w:right w:val="nil"/>
          <w:between w:val="nil"/>
        </w:pBdr>
        <w:tabs>
          <w:tab w:val="left" w:pos="426"/>
        </w:tabs>
        <w:ind w:left="426" w:hanging="426"/>
        <w:jc w:val="both"/>
        <w:rPr>
          <w:color w:val="000000"/>
        </w:rPr>
      </w:pPr>
      <w:r>
        <w:rPr>
          <w:rFonts w:ascii="Tahoma" w:eastAsia="Tahoma" w:hAnsi="Tahoma" w:cs="Tahoma"/>
          <w:color w:val="000000"/>
        </w:rPr>
        <w:t>Płatności wynikające z umowy będą realizowane w mechanizmie podzielonej płatności, o którym mowa w ustawie z dnia 11 marca 2004 r. o podatku od towarów i usług (t</w:t>
      </w:r>
      <w:r w:rsidR="00BE6E10">
        <w:rPr>
          <w:rFonts w:ascii="Tahoma" w:eastAsia="Tahoma" w:hAnsi="Tahoma" w:cs="Tahoma"/>
          <w:color w:val="000000"/>
        </w:rPr>
        <w:t xml:space="preserve">. </w:t>
      </w:r>
      <w:r>
        <w:rPr>
          <w:rFonts w:ascii="Tahoma" w:eastAsia="Tahoma" w:hAnsi="Tahoma" w:cs="Tahoma"/>
          <w:color w:val="000000"/>
        </w:rPr>
        <w:t>j. Dz.U. z 202</w:t>
      </w:r>
      <w:r w:rsidR="008724DA">
        <w:rPr>
          <w:rFonts w:ascii="Tahoma" w:eastAsia="Tahoma" w:hAnsi="Tahoma" w:cs="Tahoma"/>
          <w:color w:val="000000"/>
        </w:rPr>
        <w:t>5</w:t>
      </w:r>
      <w:r>
        <w:rPr>
          <w:rFonts w:ascii="Tahoma" w:eastAsia="Tahoma" w:hAnsi="Tahoma" w:cs="Tahoma"/>
          <w:color w:val="000000"/>
        </w:rPr>
        <w:t xml:space="preserve"> r., poz. </w:t>
      </w:r>
      <w:r w:rsidR="008724DA">
        <w:rPr>
          <w:rFonts w:ascii="Tahoma" w:eastAsia="Tahoma" w:hAnsi="Tahoma" w:cs="Tahoma"/>
          <w:color w:val="000000"/>
        </w:rPr>
        <w:t>775</w:t>
      </w:r>
      <w:r>
        <w:rPr>
          <w:rFonts w:ascii="Tahoma" w:eastAsia="Tahoma" w:hAnsi="Tahoma" w:cs="Tahoma"/>
          <w:color w:val="000000"/>
        </w:rPr>
        <w:t xml:space="preserve"> ze zm.), wyłącznie na wskazany przez Wykonawcę rachunek bankowy figurujący w wykazie podatników VAT prowadzonym przez właściwy organ administracji (tzw. białej liście).</w:t>
      </w:r>
    </w:p>
    <w:p w14:paraId="0000005B" w14:textId="77777777" w:rsidR="00D024F3" w:rsidRDefault="009B5A84" w:rsidP="00BE6E10">
      <w:pPr>
        <w:numPr>
          <w:ilvl w:val="0"/>
          <w:numId w:val="17"/>
        </w:numPr>
        <w:pBdr>
          <w:top w:val="nil"/>
          <w:left w:val="nil"/>
          <w:bottom w:val="nil"/>
          <w:right w:val="nil"/>
          <w:between w:val="nil"/>
        </w:pBdr>
        <w:tabs>
          <w:tab w:val="left" w:pos="426"/>
        </w:tabs>
        <w:ind w:left="426" w:hanging="426"/>
        <w:jc w:val="both"/>
        <w:rPr>
          <w:color w:val="000000"/>
        </w:rPr>
      </w:pPr>
      <w:r>
        <w:rPr>
          <w:rFonts w:ascii="Tahoma" w:eastAsia="Tahoma" w:hAnsi="Tahoma" w:cs="Tahoma"/>
          <w:color w:val="000000"/>
        </w:rPr>
        <w:t>Strony nie wyrażają zgody na przeniesienie wierzytelności z tytułu tej umowy na osoby trzecie.</w:t>
      </w:r>
    </w:p>
    <w:p w14:paraId="0000005C" w14:textId="77777777" w:rsidR="00D024F3" w:rsidRDefault="00D024F3" w:rsidP="00B173D6">
      <w:pPr>
        <w:pBdr>
          <w:top w:val="nil"/>
          <w:left w:val="nil"/>
          <w:bottom w:val="nil"/>
          <w:right w:val="nil"/>
          <w:between w:val="nil"/>
        </w:pBdr>
        <w:jc w:val="both"/>
        <w:rPr>
          <w:rFonts w:ascii="Tahoma" w:eastAsia="Tahoma" w:hAnsi="Tahoma" w:cs="Tahoma"/>
          <w:color w:val="000000"/>
        </w:rPr>
      </w:pPr>
    </w:p>
    <w:p w14:paraId="0000005D" w14:textId="77777777" w:rsidR="00D024F3" w:rsidRDefault="009B5A84" w:rsidP="00B173D6">
      <w:pPr>
        <w:pBdr>
          <w:top w:val="nil"/>
          <w:left w:val="nil"/>
          <w:bottom w:val="nil"/>
          <w:right w:val="nil"/>
          <w:between w:val="nil"/>
        </w:pBdr>
        <w:jc w:val="center"/>
        <w:rPr>
          <w:rFonts w:ascii="Tahoma" w:eastAsia="Tahoma" w:hAnsi="Tahoma" w:cs="Tahoma"/>
          <w:color w:val="000000"/>
        </w:rPr>
      </w:pPr>
      <w:r>
        <w:rPr>
          <w:rFonts w:ascii="Tahoma" w:eastAsia="Tahoma" w:hAnsi="Tahoma" w:cs="Tahoma"/>
          <w:b/>
          <w:color w:val="000000"/>
        </w:rPr>
        <w:t>Gwarancja jakości</w:t>
      </w:r>
    </w:p>
    <w:p w14:paraId="0000005E" w14:textId="77777777" w:rsidR="00D024F3" w:rsidRDefault="009B5A84">
      <w:pPr>
        <w:pBdr>
          <w:top w:val="nil"/>
          <w:left w:val="nil"/>
          <w:bottom w:val="nil"/>
          <w:right w:val="nil"/>
          <w:between w:val="nil"/>
        </w:pBdr>
        <w:spacing w:before="120"/>
        <w:jc w:val="center"/>
        <w:rPr>
          <w:rFonts w:ascii="Tahoma" w:eastAsia="Tahoma" w:hAnsi="Tahoma" w:cs="Tahoma"/>
          <w:color w:val="000000"/>
        </w:rPr>
      </w:pPr>
      <w:r>
        <w:rPr>
          <w:rFonts w:ascii="Tahoma" w:eastAsia="Tahoma" w:hAnsi="Tahoma" w:cs="Tahoma"/>
          <w:color w:val="000000"/>
        </w:rPr>
        <w:t>§ 5.</w:t>
      </w:r>
    </w:p>
    <w:p w14:paraId="0000005F" w14:textId="77777777" w:rsidR="00D024F3" w:rsidRDefault="009B5A84" w:rsidP="003645BE">
      <w:pPr>
        <w:numPr>
          <w:ilvl w:val="0"/>
          <w:numId w:val="20"/>
        </w:numPr>
        <w:pBdr>
          <w:top w:val="nil"/>
          <w:left w:val="nil"/>
          <w:bottom w:val="nil"/>
          <w:right w:val="nil"/>
          <w:between w:val="nil"/>
        </w:pBdr>
        <w:tabs>
          <w:tab w:val="left" w:pos="1701"/>
        </w:tabs>
        <w:spacing w:before="120"/>
        <w:ind w:left="426" w:hanging="426"/>
        <w:jc w:val="both"/>
        <w:rPr>
          <w:color w:val="000000"/>
        </w:rPr>
      </w:pPr>
      <w:r>
        <w:rPr>
          <w:rFonts w:ascii="Tahoma" w:eastAsia="Tahoma" w:hAnsi="Tahoma" w:cs="Tahoma"/>
          <w:color w:val="000000"/>
        </w:rPr>
        <w:t xml:space="preserve">Wykonawca udziela gwarancji jakości  na wykonane roboty budowlane i zabudowane materiały na okres </w:t>
      </w:r>
      <w:r>
        <w:rPr>
          <w:rFonts w:ascii="Tahoma" w:eastAsia="Tahoma" w:hAnsi="Tahoma" w:cs="Tahoma"/>
          <w:b/>
          <w:color w:val="000000"/>
        </w:rPr>
        <w:t>………m-</w:t>
      </w:r>
      <w:proofErr w:type="spellStart"/>
      <w:r>
        <w:rPr>
          <w:rFonts w:ascii="Tahoma" w:eastAsia="Tahoma" w:hAnsi="Tahoma" w:cs="Tahoma"/>
          <w:b/>
          <w:color w:val="000000"/>
        </w:rPr>
        <w:t>cy</w:t>
      </w:r>
      <w:proofErr w:type="spellEnd"/>
      <w:r>
        <w:rPr>
          <w:rFonts w:ascii="Tahoma" w:eastAsia="Tahoma" w:hAnsi="Tahoma" w:cs="Tahoma"/>
          <w:b/>
          <w:color w:val="000000"/>
        </w:rPr>
        <w:t>,</w:t>
      </w:r>
      <w:r>
        <w:rPr>
          <w:rFonts w:ascii="Tahoma" w:eastAsia="Tahoma" w:hAnsi="Tahoma" w:cs="Tahoma"/>
          <w:color w:val="000000"/>
        </w:rPr>
        <w:t xml:space="preserve"> licząc od daty podpisania, bezusterkowego protokołu odbioru robót. Okres rękojmi za wady trwa </w:t>
      </w:r>
      <w:r>
        <w:rPr>
          <w:rFonts w:ascii="Tahoma" w:eastAsia="Tahoma" w:hAnsi="Tahoma" w:cs="Tahoma"/>
          <w:b/>
          <w:color w:val="000000"/>
        </w:rPr>
        <w:t>60 m-</w:t>
      </w:r>
      <w:proofErr w:type="spellStart"/>
      <w:r>
        <w:rPr>
          <w:rFonts w:ascii="Tahoma" w:eastAsia="Tahoma" w:hAnsi="Tahoma" w:cs="Tahoma"/>
          <w:b/>
          <w:color w:val="000000"/>
        </w:rPr>
        <w:t>cy</w:t>
      </w:r>
      <w:proofErr w:type="spellEnd"/>
      <w:r>
        <w:rPr>
          <w:rFonts w:ascii="Tahoma" w:eastAsia="Tahoma" w:hAnsi="Tahoma" w:cs="Tahoma"/>
          <w:b/>
          <w:color w:val="000000"/>
        </w:rPr>
        <w:t xml:space="preserve"> </w:t>
      </w:r>
      <w:r>
        <w:rPr>
          <w:rFonts w:ascii="Tahoma" w:eastAsia="Tahoma" w:hAnsi="Tahoma" w:cs="Tahoma"/>
          <w:color w:val="000000"/>
        </w:rPr>
        <w:t>licząc od daty podpisania, bezusterkowego protokołu odbioru robót.</w:t>
      </w:r>
    </w:p>
    <w:p w14:paraId="00000060" w14:textId="77777777" w:rsidR="00D024F3" w:rsidRDefault="009B5A84" w:rsidP="003645BE">
      <w:pPr>
        <w:numPr>
          <w:ilvl w:val="0"/>
          <w:numId w:val="20"/>
        </w:numPr>
        <w:pBdr>
          <w:top w:val="nil"/>
          <w:left w:val="nil"/>
          <w:bottom w:val="nil"/>
          <w:right w:val="nil"/>
          <w:between w:val="nil"/>
        </w:pBdr>
        <w:tabs>
          <w:tab w:val="left" w:pos="1701"/>
        </w:tabs>
        <w:ind w:left="426" w:hanging="426"/>
        <w:jc w:val="both"/>
        <w:rPr>
          <w:color w:val="000000"/>
        </w:rPr>
      </w:pPr>
      <w:r>
        <w:rPr>
          <w:rFonts w:ascii="Tahoma" w:eastAsia="Tahoma" w:hAnsi="Tahoma" w:cs="Tahoma"/>
          <w:color w:val="000000"/>
        </w:rPr>
        <w:t>Jeżeli w okresie gwarancji zostaną stwierdzone wady lub usterki, to Zamawiający wezwie Wykonawcę do ich usunięcia i wyznaczy mu na piśmie termin na ich usunięcie.</w:t>
      </w:r>
    </w:p>
    <w:p w14:paraId="00000061" w14:textId="77777777" w:rsidR="00D024F3" w:rsidRDefault="009B5A84" w:rsidP="003645BE">
      <w:pPr>
        <w:numPr>
          <w:ilvl w:val="0"/>
          <w:numId w:val="20"/>
        </w:numPr>
        <w:pBdr>
          <w:top w:val="nil"/>
          <w:left w:val="nil"/>
          <w:bottom w:val="nil"/>
          <w:right w:val="nil"/>
          <w:between w:val="nil"/>
        </w:pBdr>
        <w:tabs>
          <w:tab w:val="left" w:pos="1701"/>
        </w:tabs>
        <w:ind w:left="426" w:hanging="426"/>
        <w:jc w:val="both"/>
        <w:rPr>
          <w:color w:val="000000"/>
        </w:rPr>
      </w:pPr>
      <w:r>
        <w:rPr>
          <w:rFonts w:ascii="Tahoma" w:eastAsia="Tahoma" w:hAnsi="Tahoma" w:cs="Tahoma"/>
          <w:color w:val="000000"/>
        </w:rPr>
        <w:t xml:space="preserve">Przed upływem okresu gwarancji, o którym mowa w ust. 1, będzie przeprowadzany odbiór pogwarancyjny. Na potwierdzenie odbioru pogwarancyjnego Strony będą spisywały protokół, który w przypadku stwierdzenia wad lub usterek, będzie zawierał terminy na ich usunięcie. </w:t>
      </w:r>
    </w:p>
    <w:p w14:paraId="00000062" w14:textId="77777777" w:rsidR="00D024F3" w:rsidRDefault="009B5A84" w:rsidP="003645BE">
      <w:pPr>
        <w:numPr>
          <w:ilvl w:val="0"/>
          <w:numId w:val="20"/>
        </w:numPr>
        <w:pBdr>
          <w:top w:val="nil"/>
          <w:left w:val="nil"/>
          <w:bottom w:val="nil"/>
          <w:right w:val="nil"/>
          <w:between w:val="nil"/>
        </w:pBdr>
        <w:tabs>
          <w:tab w:val="left" w:pos="1701"/>
        </w:tabs>
        <w:ind w:left="426" w:hanging="426"/>
        <w:jc w:val="both"/>
        <w:rPr>
          <w:color w:val="000000"/>
        </w:rPr>
      </w:pPr>
      <w:r>
        <w:rPr>
          <w:rFonts w:ascii="Tahoma" w:eastAsia="Tahoma" w:hAnsi="Tahoma" w:cs="Tahoma"/>
          <w:color w:val="000000"/>
        </w:rPr>
        <w:t>Protokół, o którym mowa w ust. 3, po stronie Zamawiającego podpisuje co najmniej jedna osoba, o której mowa w § 2 ust. 1.</w:t>
      </w:r>
    </w:p>
    <w:p w14:paraId="00000063" w14:textId="656D32F2" w:rsidR="00D024F3" w:rsidRDefault="009B5A84" w:rsidP="003645BE">
      <w:pPr>
        <w:numPr>
          <w:ilvl w:val="0"/>
          <w:numId w:val="20"/>
        </w:numPr>
        <w:pBdr>
          <w:top w:val="nil"/>
          <w:left w:val="nil"/>
          <w:bottom w:val="nil"/>
          <w:right w:val="nil"/>
          <w:between w:val="nil"/>
        </w:pBdr>
        <w:tabs>
          <w:tab w:val="left" w:pos="1701"/>
        </w:tabs>
        <w:ind w:left="426" w:hanging="426"/>
        <w:jc w:val="both"/>
        <w:rPr>
          <w:color w:val="000000"/>
        </w:rPr>
      </w:pPr>
      <w:r>
        <w:rPr>
          <w:rFonts w:ascii="Tahoma" w:eastAsia="Tahoma" w:hAnsi="Tahoma" w:cs="Tahoma"/>
          <w:color w:val="000000"/>
        </w:rPr>
        <w:t>Wykonawca ponosi wszelkie koszty związane z usuwaniem wad lub usterek, o których mowa w ust. 2 i ust. 3 zd</w:t>
      </w:r>
      <w:r w:rsidR="003645BE">
        <w:rPr>
          <w:rFonts w:ascii="Tahoma" w:eastAsia="Tahoma" w:hAnsi="Tahoma" w:cs="Tahoma"/>
          <w:color w:val="000000"/>
        </w:rPr>
        <w:t>anie</w:t>
      </w:r>
      <w:r>
        <w:rPr>
          <w:rFonts w:ascii="Tahoma" w:eastAsia="Tahoma" w:hAnsi="Tahoma" w:cs="Tahoma"/>
          <w:color w:val="000000"/>
        </w:rPr>
        <w:t xml:space="preserve"> 2.</w:t>
      </w:r>
    </w:p>
    <w:p w14:paraId="00000064" w14:textId="77777777" w:rsidR="00D024F3" w:rsidRDefault="00D024F3" w:rsidP="00B173D6">
      <w:pPr>
        <w:pBdr>
          <w:top w:val="nil"/>
          <w:left w:val="nil"/>
          <w:bottom w:val="nil"/>
          <w:right w:val="nil"/>
          <w:between w:val="nil"/>
        </w:pBdr>
        <w:rPr>
          <w:rFonts w:ascii="Tahoma" w:eastAsia="Tahoma" w:hAnsi="Tahoma" w:cs="Tahoma"/>
          <w:color w:val="000000"/>
        </w:rPr>
      </w:pPr>
    </w:p>
    <w:p w14:paraId="00000065" w14:textId="77777777" w:rsidR="00D024F3" w:rsidRDefault="009B5A84" w:rsidP="00B173D6">
      <w:pPr>
        <w:pBdr>
          <w:top w:val="nil"/>
          <w:left w:val="nil"/>
          <w:bottom w:val="nil"/>
          <w:right w:val="nil"/>
          <w:between w:val="nil"/>
        </w:pBdr>
        <w:ind w:left="360"/>
        <w:jc w:val="center"/>
        <w:rPr>
          <w:rFonts w:ascii="Tahoma" w:eastAsia="Tahoma" w:hAnsi="Tahoma" w:cs="Tahoma"/>
          <w:color w:val="000000"/>
        </w:rPr>
      </w:pPr>
      <w:r>
        <w:rPr>
          <w:rFonts w:ascii="Tahoma" w:eastAsia="Tahoma" w:hAnsi="Tahoma" w:cs="Tahoma"/>
          <w:b/>
          <w:color w:val="000000"/>
        </w:rPr>
        <w:t xml:space="preserve">Zabezpieczenie należytego wykonania umowy </w:t>
      </w:r>
    </w:p>
    <w:p w14:paraId="00000066" w14:textId="77777777" w:rsidR="00D024F3" w:rsidRDefault="009B5A84">
      <w:pPr>
        <w:pBdr>
          <w:top w:val="nil"/>
          <w:left w:val="nil"/>
          <w:bottom w:val="nil"/>
          <w:right w:val="nil"/>
          <w:between w:val="nil"/>
        </w:pBdr>
        <w:spacing w:before="120"/>
        <w:ind w:left="360"/>
        <w:jc w:val="center"/>
        <w:rPr>
          <w:rFonts w:ascii="Tahoma" w:eastAsia="Tahoma" w:hAnsi="Tahoma" w:cs="Tahoma"/>
          <w:color w:val="000000"/>
        </w:rPr>
      </w:pPr>
      <w:r>
        <w:rPr>
          <w:rFonts w:ascii="Tahoma" w:eastAsia="Tahoma" w:hAnsi="Tahoma" w:cs="Tahoma"/>
          <w:color w:val="000000"/>
        </w:rPr>
        <w:t>§ 6.</w:t>
      </w:r>
    </w:p>
    <w:p w14:paraId="00000067" w14:textId="77777777" w:rsidR="00D024F3" w:rsidRDefault="009B5A84">
      <w:pPr>
        <w:numPr>
          <w:ilvl w:val="0"/>
          <w:numId w:val="14"/>
        </w:numPr>
        <w:pBdr>
          <w:top w:val="nil"/>
          <w:left w:val="nil"/>
          <w:bottom w:val="nil"/>
          <w:right w:val="nil"/>
          <w:between w:val="nil"/>
        </w:pBdr>
        <w:spacing w:before="120"/>
        <w:ind w:left="426"/>
        <w:jc w:val="both"/>
        <w:rPr>
          <w:color w:val="000000"/>
        </w:rPr>
      </w:pPr>
      <w:r>
        <w:rPr>
          <w:rFonts w:ascii="Tahoma" w:eastAsia="Tahoma" w:hAnsi="Tahoma" w:cs="Tahoma"/>
          <w:color w:val="000000"/>
        </w:rPr>
        <w:t xml:space="preserve">W dniu zawarcia Umowy Wykonawca wniósł zabezpieczenia należytego wykonania umowy w wysokości </w:t>
      </w:r>
      <w:r>
        <w:rPr>
          <w:rFonts w:ascii="Tahoma" w:eastAsia="Tahoma" w:hAnsi="Tahoma" w:cs="Tahoma"/>
          <w:b/>
          <w:color w:val="000000"/>
        </w:rPr>
        <w:t>2%</w:t>
      </w:r>
      <w:r>
        <w:rPr>
          <w:rFonts w:ascii="Tahoma" w:eastAsia="Tahoma" w:hAnsi="Tahoma" w:cs="Tahoma"/>
          <w:color w:val="000000"/>
        </w:rPr>
        <w:t xml:space="preserve"> ceny wynagrodzenia za wykonanie przedmiotu umowy brutto, o którym mowa w § 4 ust 1.: …………………..zł w formie………………………………….</w:t>
      </w:r>
    </w:p>
    <w:p w14:paraId="00000068" w14:textId="77777777" w:rsidR="00D024F3" w:rsidRDefault="009B5A84">
      <w:pPr>
        <w:numPr>
          <w:ilvl w:val="0"/>
          <w:numId w:val="14"/>
        </w:numPr>
        <w:pBdr>
          <w:top w:val="nil"/>
          <w:left w:val="nil"/>
          <w:bottom w:val="nil"/>
          <w:right w:val="nil"/>
          <w:between w:val="nil"/>
        </w:pBdr>
        <w:ind w:left="426"/>
        <w:jc w:val="both"/>
        <w:rPr>
          <w:color w:val="000000"/>
        </w:rPr>
      </w:pPr>
      <w:r>
        <w:rPr>
          <w:rFonts w:ascii="Tahoma" w:eastAsia="Tahoma" w:hAnsi="Tahoma" w:cs="Tahoma"/>
          <w:color w:val="000000"/>
        </w:rPr>
        <w:t xml:space="preserve">Zabezpieczenie, o którym mowa w ust. 1, służyć będzie pokryciu roszczeń Zamawiającego z tytułu niewykonania lub nienależytego wykonania Umowy oraz z tytułu rękojmi lub gwarancji, o której mowa   § 5, a w szczególności umożliwia zaspokojenie roszczeń: </w:t>
      </w:r>
    </w:p>
    <w:p w14:paraId="00000069" w14:textId="77777777" w:rsidR="00D024F3" w:rsidRDefault="009B5A84">
      <w:pPr>
        <w:numPr>
          <w:ilvl w:val="1"/>
          <w:numId w:val="10"/>
        </w:numPr>
        <w:pBdr>
          <w:top w:val="nil"/>
          <w:left w:val="nil"/>
          <w:bottom w:val="nil"/>
          <w:right w:val="nil"/>
          <w:between w:val="nil"/>
        </w:pBdr>
        <w:ind w:left="709" w:hanging="283"/>
        <w:jc w:val="both"/>
      </w:pPr>
      <w:r>
        <w:rPr>
          <w:rFonts w:ascii="Tahoma" w:eastAsia="Tahoma" w:hAnsi="Tahoma" w:cs="Tahoma"/>
          <w:color w:val="000000"/>
        </w:rPr>
        <w:t xml:space="preserve">o zwrot wynagrodzenia uiszczonego przez Zamawiającego na rzecz innych wykonawców z tytułu prac, które zgodnie z Umową lub powszechnie obowiązującymi przepisami Zamawiający uprawniony był powierzyć osobom trzecim na koszt Wykonawcy; </w:t>
      </w:r>
    </w:p>
    <w:p w14:paraId="0000006A" w14:textId="77777777" w:rsidR="00D024F3" w:rsidRDefault="009B5A84">
      <w:pPr>
        <w:numPr>
          <w:ilvl w:val="1"/>
          <w:numId w:val="10"/>
        </w:numPr>
        <w:pBdr>
          <w:top w:val="nil"/>
          <w:left w:val="nil"/>
          <w:bottom w:val="nil"/>
          <w:right w:val="nil"/>
          <w:between w:val="nil"/>
        </w:pBdr>
        <w:ind w:left="709" w:hanging="283"/>
        <w:jc w:val="both"/>
      </w:pPr>
      <w:r>
        <w:rPr>
          <w:rFonts w:ascii="Tahoma" w:eastAsia="Tahoma" w:hAnsi="Tahoma" w:cs="Tahoma"/>
          <w:color w:val="000000"/>
        </w:rPr>
        <w:t>o zwrot innych kosztów poniesionych przez Zamawiającego, a które zgodnie z Umową obciążają Wykonawcę;</w:t>
      </w:r>
    </w:p>
    <w:p w14:paraId="0000006B" w14:textId="77777777" w:rsidR="00D024F3" w:rsidRDefault="009B5A84">
      <w:pPr>
        <w:numPr>
          <w:ilvl w:val="1"/>
          <w:numId w:val="10"/>
        </w:numPr>
        <w:pBdr>
          <w:top w:val="nil"/>
          <w:left w:val="nil"/>
          <w:bottom w:val="nil"/>
          <w:right w:val="nil"/>
          <w:between w:val="nil"/>
        </w:pBdr>
        <w:ind w:left="709" w:hanging="283"/>
        <w:jc w:val="both"/>
      </w:pPr>
      <w:r>
        <w:rPr>
          <w:rFonts w:ascii="Tahoma" w:eastAsia="Tahoma" w:hAnsi="Tahoma" w:cs="Tahoma"/>
          <w:color w:val="000000"/>
        </w:rPr>
        <w:t xml:space="preserve">o zapłatę kar umownych. </w:t>
      </w:r>
    </w:p>
    <w:p w14:paraId="0000006C" w14:textId="77777777" w:rsidR="00D024F3" w:rsidRDefault="009B5A84">
      <w:pPr>
        <w:numPr>
          <w:ilvl w:val="0"/>
          <w:numId w:val="14"/>
        </w:numPr>
        <w:pBdr>
          <w:top w:val="nil"/>
          <w:left w:val="nil"/>
          <w:bottom w:val="nil"/>
          <w:right w:val="nil"/>
          <w:between w:val="nil"/>
        </w:pBdr>
        <w:ind w:left="426" w:hanging="426"/>
        <w:jc w:val="both"/>
        <w:rPr>
          <w:color w:val="000000"/>
        </w:rPr>
      </w:pPr>
      <w:r>
        <w:rPr>
          <w:rFonts w:ascii="Tahoma" w:eastAsia="Tahoma" w:hAnsi="Tahoma" w:cs="Tahoma"/>
          <w:color w:val="000000"/>
        </w:rPr>
        <w:t>Wniesione przez Wykonawcę zabezpieczenie obowiązuje przez cały okres obowiązywania niniejszej umowy oraz określony w § 5 ust. 1 umowy okres rękojmi i okres gwarancji.</w:t>
      </w:r>
    </w:p>
    <w:p w14:paraId="0000006D" w14:textId="77777777" w:rsidR="00D024F3" w:rsidRDefault="009B5A84">
      <w:pPr>
        <w:numPr>
          <w:ilvl w:val="0"/>
          <w:numId w:val="14"/>
        </w:numPr>
        <w:pBdr>
          <w:top w:val="nil"/>
          <w:left w:val="nil"/>
          <w:bottom w:val="nil"/>
          <w:right w:val="nil"/>
          <w:between w:val="nil"/>
        </w:pBdr>
        <w:ind w:left="426" w:hanging="426"/>
        <w:jc w:val="both"/>
        <w:rPr>
          <w:color w:val="000000"/>
        </w:rPr>
      </w:pPr>
      <w:r>
        <w:rPr>
          <w:rFonts w:ascii="Tahoma" w:eastAsia="Tahoma" w:hAnsi="Tahoma" w:cs="Tahoma"/>
          <w:color w:val="000000"/>
        </w:rPr>
        <w:t xml:space="preserve">W przypadku uzgodnionego przez strony wydłużenia terminu wykonania Umowy, Wykonawca będzie zobowiązany odpowiednio przedłużyć istniejące zabezpieczenie należytego wykonania umowy. Dokument potwierdzający ustanowienie zabezpieczenia na pokrycie wydłużonego terminu wykonania Umowy lub zmiany wysokości wynagrodzenia, Wykonawca zobowiązany jest dostarczyć Zamawiającemu najpóźniej w dniu podpisania odpowiedniego aneksu do Umowy. </w:t>
      </w:r>
    </w:p>
    <w:p w14:paraId="0000006E" w14:textId="77777777" w:rsidR="00D024F3" w:rsidRDefault="009B5A84">
      <w:pPr>
        <w:numPr>
          <w:ilvl w:val="0"/>
          <w:numId w:val="14"/>
        </w:numPr>
        <w:pBdr>
          <w:top w:val="nil"/>
          <w:left w:val="nil"/>
          <w:bottom w:val="nil"/>
          <w:right w:val="nil"/>
          <w:between w:val="nil"/>
        </w:pBdr>
        <w:ind w:left="426"/>
        <w:jc w:val="both"/>
        <w:rPr>
          <w:color w:val="000000"/>
        </w:rPr>
      </w:pPr>
      <w:r>
        <w:rPr>
          <w:rFonts w:ascii="Tahoma" w:eastAsia="Tahoma" w:hAnsi="Tahoma" w:cs="Tahoma"/>
          <w:color w:val="000000"/>
        </w:rPr>
        <w:t>Zamawiający dokona zwrotu zabezpieczenia należytego wykonania umowy w następujący sposób:</w:t>
      </w:r>
    </w:p>
    <w:p w14:paraId="0000006F" w14:textId="77777777" w:rsidR="00D024F3" w:rsidRDefault="009B5A84">
      <w:pPr>
        <w:numPr>
          <w:ilvl w:val="0"/>
          <w:numId w:val="19"/>
        </w:numPr>
        <w:pBdr>
          <w:top w:val="nil"/>
          <w:left w:val="nil"/>
          <w:bottom w:val="nil"/>
          <w:right w:val="nil"/>
          <w:between w:val="nil"/>
        </w:pBdr>
        <w:tabs>
          <w:tab w:val="left" w:pos="709"/>
          <w:tab w:val="left" w:pos="927"/>
          <w:tab w:val="left" w:pos="993"/>
        </w:tabs>
        <w:ind w:right="-2" w:hanging="217"/>
        <w:jc w:val="both"/>
        <w:rPr>
          <w:color w:val="000000"/>
        </w:rPr>
      </w:pPr>
      <w:r>
        <w:rPr>
          <w:rFonts w:ascii="Tahoma" w:eastAsia="Tahoma" w:hAnsi="Tahoma" w:cs="Tahoma"/>
          <w:color w:val="000000"/>
        </w:rPr>
        <w:t xml:space="preserve"> </w:t>
      </w:r>
      <w:r>
        <w:rPr>
          <w:rFonts w:ascii="Tahoma" w:eastAsia="Tahoma" w:hAnsi="Tahoma" w:cs="Tahoma"/>
          <w:b/>
          <w:color w:val="000000"/>
        </w:rPr>
        <w:t>70 %</w:t>
      </w:r>
      <w:r>
        <w:rPr>
          <w:rFonts w:ascii="Tahoma" w:eastAsia="Tahoma" w:hAnsi="Tahoma" w:cs="Tahoma"/>
          <w:color w:val="000000"/>
        </w:rPr>
        <w:t xml:space="preserve"> wartości zabezpieczenia zostanie zwrócone w terminie </w:t>
      </w:r>
      <w:r>
        <w:rPr>
          <w:rFonts w:ascii="Tahoma" w:eastAsia="Tahoma" w:hAnsi="Tahoma" w:cs="Tahoma"/>
          <w:b/>
          <w:color w:val="000000"/>
        </w:rPr>
        <w:t>30 dni</w:t>
      </w:r>
      <w:r>
        <w:rPr>
          <w:rFonts w:ascii="Tahoma" w:eastAsia="Tahoma" w:hAnsi="Tahoma" w:cs="Tahoma"/>
          <w:color w:val="000000"/>
        </w:rPr>
        <w:t xml:space="preserve"> od dnia wykonania całości zamówienia i uznania przez Zamawiającego za należycie wykonane.</w:t>
      </w:r>
    </w:p>
    <w:p w14:paraId="00000070" w14:textId="77777777" w:rsidR="00D024F3" w:rsidRDefault="009B5A84">
      <w:pPr>
        <w:numPr>
          <w:ilvl w:val="0"/>
          <w:numId w:val="19"/>
        </w:numPr>
        <w:pBdr>
          <w:top w:val="nil"/>
          <w:left w:val="nil"/>
          <w:bottom w:val="nil"/>
          <w:right w:val="nil"/>
          <w:between w:val="nil"/>
        </w:pBdr>
        <w:tabs>
          <w:tab w:val="left" w:pos="709"/>
          <w:tab w:val="left" w:pos="927"/>
          <w:tab w:val="left" w:pos="993"/>
        </w:tabs>
        <w:ind w:right="-2" w:hanging="217"/>
        <w:jc w:val="both"/>
        <w:rPr>
          <w:color w:val="000000"/>
        </w:rPr>
      </w:pPr>
      <w:r>
        <w:rPr>
          <w:rFonts w:ascii="Tahoma" w:eastAsia="Tahoma" w:hAnsi="Tahoma" w:cs="Tahoma"/>
          <w:b/>
          <w:color w:val="000000"/>
        </w:rPr>
        <w:t xml:space="preserve"> 30 %</w:t>
      </w:r>
      <w:r>
        <w:rPr>
          <w:rFonts w:ascii="Tahoma" w:eastAsia="Tahoma" w:hAnsi="Tahoma" w:cs="Tahoma"/>
          <w:color w:val="000000"/>
        </w:rPr>
        <w:t xml:space="preserve"> wartości zabezpieczenia zostanie zatrzymane przez Zamawiającego na zabezpieczenie roszczeń z tytułu rękojmi za wady lub z tytułu gwarancji - kwota ta zostanie zwrócona w terminie </w:t>
      </w:r>
      <w:r>
        <w:rPr>
          <w:rFonts w:ascii="Tahoma" w:eastAsia="Tahoma" w:hAnsi="Tahoma" w:cs="Tahoma"/>
          <w:b/>
          <w:color w:val="000000"/>
        </w:rPr>
        <w:t>15 dni</w:t>
      </w:r>
      <w:r>
        <w:rPr>
          <w:rFonts w:ascii="Tahoma" w:eastAsia="Tahoma" w:hAnsi="Tahoma" w:cs="Tahoma"/>
          <w:color w:val="000000"/>
        </w:rPr>
        <w:t xml:space="preserve"> po upływie okresu rękojmi za wady lub gwarancji. Liczenie terminu 15 dni następuje od daty upływu okresu rękojmi za wady lub gwarancji. W przypadku, gdy okres określony według reguł opisanych w zdaniu poprzednim nie będzie tożsamy dla gwarancji i rękojmi, termin 15-dniowy rozpoczyna bieg od upływu tego okresu, który nastąpi później.</w:t>
      </w:r>
    </w:p>
    <w:p w14:paraId="00000071" w14:textId="77777777" w:rsidR="00D024F3" w:rsidRDefault="00D024F3" w:rsidP="00B173D6">
      <w:pPr>
        <w:pBdr>
          <w:top w:val="nil"/>
          <w:left w:val="nil"/>
          <w:bottom w:val="nil"/>
          <w:right w:val="nil"/>
          <w:between w:val="nil"/>
        </w:pBdr>
        <w:jc w:val="center"/>
        <w:rPr>
          <w:rFonts w:ascii="Tahoma" w:eastAsia="Tahoma" w:hAnsi="Tahoma" w:cs="Tahoma"/>
          <w:color w:val="000000"/>
        </w:rPr>
      </w:pPr>
    </w:p>
    <w:p w14:paraId="00000072" w14:textId="77777777" w:rsidR="00D024F3" w:rsidRDefault="009B5A84" w:rsidP="00B173D6">
      <w:pPr>
        <w:pBdr>
          <w:top w:val="nil"/>
          <w:left w:val="nil"/>
          <w:bottom w:val="nil"/>
          <w:right w:val="nil"/>
          <w:between w:val="nil"/>
        </w:pBdr>
        <w:jc w:val="center"/>
        <w:rPr>
          <w:rFonts w:ascii="Tahoma" w:eastAsia="Tahoma" w:hAnsi="Tahoma" w:cs="Tahoma"/>
          <w:color w:val="000000"/>
        </w:rPr>
      </w:pPr>
      <w:r>
        <w:rPr>
          <w:rFonts w:ascii="Tahoma" w:eastAsia="Tahoma" w:hAnsi="Tahoma" w:cs="Tahoma"/>
          <w:b/>
          <w:color w:val="000000"/>
        </w:rPr>
        <w:t>Udział podwykonawców</w:t>
      </w:r>
    </w:p>
    <w:p w14:paraId="00000073" w14:textId="77777777" w:rsidR="00D024F3" w:rsidRDefault="009B5A84">
      <w:pPr>
        <w:pBdr>
          <w:top w:val="nil"/>
          <w:left w:val="nil"/>
          <w:bottom w:val="nil"/>
          <w:right w:val="nil"/>
          <w:between w:val="nil"/>
        </w:pBdr>
        <w:spacing w:before="120"/>
        <w:jc w:val="center"/>
        <w:rPr>
          <w:rFonts w:ascii="Tahoma" w:eastAsia="Tahoma" w:hAnsi="Tahoma" w:cs="Tahoma"/>
          <w:color w:val="000000"/>
        </w:rPr>
      </w:pPr>
      <w:r>
        <w:rPr>
          <w:rFonts w:ascii="Tahoma" w:eastAsia="Tahoma" w:hAnsi="Tahoma" w:cs="Tahoma"/>
          <w:color w:val="000000"/>
        </w:rPr>
        <w:t>§ 7.</w:t>
      </w:r>
    </w:p>
    <w:p w14:paraId="00000074" w14:textId="77777777" w:rsidR="00D024F3" w:rsidRDefault="009B5A84">
      <w:pPr>
        <w:numPr>
          <w:ilvl w:val="0"/>
          <w:numId w:val="12"/>
        </w:numPr>
        <w:pBdr>
          <w:top w:val="nil"/>
          <w:left w:val="nil"/>
          <w:bottom w:val="nil"/>
          <w:right w:val="nil"/>
          <w:between w:val="nil"/>
        </w:pBdr>
        <w:ind w:left="426"/>
        <w:jc w:val="both"/>
        <w:rPr>
          <w:color w:val="000000"/>
        </w:rPr>
      </w:pPr>
      <w:r>
        <w:rPr>
          <w:rFonts w:ascii="Tahoma" w:eastAsia="Tahoma" w:hAnsi="Tahoma" w:cs="Tahoma"/>
          <w:color w:val="000000"/>
        </w:rPr>
        <w:t xml:space="preserve">Dopuszcza się wykonanie określonej części przedmiotu zamówienia przy udziale podwykonawców pod warunkiem dopełnienia obowiązków opisanych w niniejszym paragrafie. </w:t>
      </w:r>
    </w:p>
    <w:p w14:paraId="00000075" w14:textId="77777777" w:rsidR="00D024F3" w:rsidRDefault="009B5A84">
      <w:pPr>
        <w:numPr>
          <w:ilvl w:val="0"/>
          <w:numId w:val="12"/>
        </w:numPr>
        <w:pBdr>
          <w:top w:val="nil"/>
          <w:left w:val="nil"/>
          <w:bottom w:val="nil"/>
          <w:right w:val="nil"/>
          <w:between w:val="nil"/>
        </w:pBdr>
        <w:ind w:left="426"/>
        <w:jc w:val="both"/>
        <w:rPr>
          <w:color w:val="000000"/>
        </w:rPr>
      </w:pPr>
      <w:r>
        <w:rPr>
          <w:rFonts w:ascii="Tahoma" w:eastAsia="Tahoma" w:hAnsi="Tahoma" w:cs="Tahoma"/>
          <w:color w:val="000000"/>
        </w:rPr>
        <w:t xml:space="preserve">Wykonawca zobowiązany jest do wskazania w ofercie części zamówienia, jakie zamierza powierzyć podwykonawcom. </w:t>
      </w:r>
    </w:p>
    <w:p w14:paraId="00000076" w14:textId="77777777" w:rsidR="00D024F3" w:rsidRDefault="009B5A84">
      <w:pPr>
        <w:numPr>
          <w:ilvl w:val="0"/>
          <w:numId w:val="12"/>
        </w:numPr>
        <w:pBdr>
          <w:top w:val="nil"/>
          <w:left w:val="nil"/>
          <w:bottom w:val="nil"/>
          <w:right w:val="nil"/>
          <w:between w:val="nil"/>
        </w:pBdr>
        <w:ind w:left="426"/>
        <w:jc w:val="both"/>
        <w:rPr>
          <w:color w:val="000000"/>
        </w:rPr>
      </w:pPr>
      <w:r>
        <w:rPr>
          <w:rFonts w:ascii="Tahoma" w:eastAsia="Tahoma" w:hAnsi="Tahoma" w:cs="Tahoma"/>
          <w:color w:val="000000"/>
        </w:rPr>
        <w:t xml:space="preserve">Wykonawca zobowiązany jest do uzyskania zgody Zamawiającego na zawarcie umowy </w:t>
      </w:r>
      <w:r>
        <w:rPr>
          <w:rFonts w:ascii="Tahoma" w:eastAsia="Tahoma" w:hAnsi="Tahoma" w:cs="Tahoma"/>
          <w:color w:val="000000"/>
        </w:rPr>
        <w:br/>
        <w:t xml:space="preserve">z podwykonawcą lub z dalszym podwykonawcą. </w:t>
      </w:r>
    </w:p>
    <w:p w14:paraId="00000077" w14:textId="77777777" w:rsidR="00D024F3" w:rsidRDefault="009B5A84">
      <w:pPr>
        <w:numPr>
          <w:ilvl w:val="0"/>
          <w:numId w:val="12"/>
        </w:numPr>
        <w:pBdr>
          <w:top w:val="nil"/>
          <w:left w:val="nil"/>
          <w:bottom w:val="nil"/>
          <w:right w:val="nil"/>
          <w:between w:val="nil"/>
        </w:pBdr>
        <w:ind w:left="426"/>
        <w:jc w:val="both"/>
        <w:rPr>
          <w:color w:val="000000"/>
        </w:rPr>
      </w:pPr>
      <w:r>
        <w:rPr>
          <w:rFonts w:ascii="Tahoma" w:eastAsia="Tahoma" w:hAnsi="Tahoma" w:cs="Tahoma"/>
          <w:color w:val="000000"/>
        </w:rPr>
        <w:t xml:space="preserve">Wykonawca, podwykonawca lub dalszy podwykonawca zamierzający zawrzeć umowę </w:t>
      </w:r>
      <w:r>
        <w:rPr>
          <w:rFonts w:ascii="Tahoma" w:eastAsia="Tahoma" w:hAnsi="Tahoma" w:cs="Tahoma"/>
          <w:color w:val="000000"/>
        </w:rPr>
        <w:br/>
        <w:t xml:space="preserve">o podwykonawstwo, której przedmiotem są roboty budowlane, jest obowiązany, w trakcie realizacji umowy, do przedłożenia Zamawiającemu projektu tej umowy, przy czym podwykonawca lub dalszy podwykonawca jest obowiązany dołączyć zgodę Wykonawcy na zawarcie umowy o podwykonawstwo </w:t>
      </w:r>
      <w:r>
        <w:rPr>
          <w:rFonts w:ascii="Tahoma" w:eastAsia="Tahoma" w:hAnsi="Tahoma" w:cs="Tahoma"/>
          <w:color w:val="000000"/>
        </w:rPr>
        <w:br/>
        <w:t xml:space="preserve">o treści zgodnej z projektem umowy. </w:t>
      </w:r>
    </w:p>
    <w:p w14:paraId="00000078" w14:textId="77777777" w:rsidR="00D024F3" w:rsidRDefault="009B5A84">
      <w:pPr>
        <w:numPr>
          <w:ilvl w:val="0"/>
          <w:numId w:val="12"/>
        </w:numPr>
        <w:pBdr>
          <w:top w:val="nil"/>
          <w:left w:val="nil"/>
          <w:bottom w:val="nil"/>
          <w:right w:val="nil"/>
          <w:between w:val="nil"/>
        </w:pBdr>
        <w:ind w:left="426"/>
        <w:jc w:val="both"/>
        <w:rPr>
          <w:color w:val="000000"/>
        </w:rPr>
      </w:pPr>
      <w:r>
        <w:rPr>
          <w:rFonts w:ascii="Tahoma" w:eastAsia="Tahoma" w:hAnsi="Tahoma" w:cs="Tahoma"/>
          <w:color w:val="000000"/>
        </w:rPr>
        <w:t xml:space="preserve">Strony ustalają, że przekazywana Zamawiającemu umowa lub projekt umowy o podwykonawstwo obligatoryjnie musi zawierać istotne postanowienia umowne określające w szczególności: </w:t>
      </w:r>
    </w:p>
    <w:p w14:paraId="00000079" w14:textId="77777777" w:rsidR="00D024F3" w:rsidRDefault="009B5A84">
      <w:pPr>
        <w:numPr>
          <w:ilvl w:val="0"/>
          <w:numId w:val="18"/>
        </w:numPr>
        <w:pBdr>
          <w:top w:val="nil"/>
          <w:left w:val="nil"/>
          <w:bottom w:val="nil"/>
          <w:right w:val="nil"/>
          <w:between w:val="nil"/>
        </w:pBdr>
        <w:ind w:left="709" w:hanging="283"/>
        <w:jc w:val="both"/>
        <w:rPr>
          <w:color w:val="000000"/>
        </w:rPr>
      </w:pPr>
      <w:r>
        <w:rPr>
          <w:rFonts w:ascii="Tahoma" w:eastAsia="Tahoma" w:hAnsi="Tahoma" w:cs="Tahoma"/>
          <w:color w:val="000000"/>
        </w:rPr>
        <w:t xml:space="preserve">przedmiot umowy (przedmiot umowy powierzony do wykonania podwykonawcy lub dalszemu podwykonawcy musi być tożsamy z zakresem zawartym w ofercie złożonej przez Wykonawcę Zamawiającemu); </w:t>
      </w:r>
    </w:p>
    <w:p w14:paraId="0000007A" w14:textId="77777777" w:rsidR="00D024F3" w:rsidRDefault="009B5A84">
      <w:pPr>
        <w:numPr>
          <w:ilvl w:val="0"/>
          <w:numId w:val="18"/>
        </w:numPr>
        <w:pBdr>
          <w:top w:val="nil"/>
          <w:left w:val="nil"/>
          <w:bottom w:val="nil"/>
          <w:right w:val="nil"/>
          <w:between w:val="nil"/>
        </w:pBdr>
        <w:ind w:left="709" w:hanging="283"/>
        <w:jc w:val="both"/>
        <w:rPr>
          <w:color w:val="000000"/>
        </w:rPr>
      </w:pPr>
      <w:r>
        <w:rPr>
          <w:rFonts w:ascii="Tahoma" w:eastAsia="Tahoma" w:hAnsi="Tahoma" w:cs="Tahoma"/>
          <w:color w:val="000000"/>
        </w:rPr>
        <w:t xml:space="preserve">wynagrodzenie podwykonawcy (wysokość wynagrodzenia dla podwykonawcy lub dalszego podwykonawcy za wykonanie przedmiotu umowy nie może być wyższa od kwoty zawartej w ofercie złożonej przez Wykonawcę Zamawiającemu, obejmującej dany zakres robót); </w:t>
      </w:r>
    </w:p>
    <w:p w14:paraId="0000007B" w14:textId="77777777" w:rsidR="00D024F3" w:rsidRDefault="009B5A84">
      <w:pPr>
        <w:numPr>
          <w:ilvl w:val="0"/>
          <w:numId w:val="18"/>
        </w:numPr>
        <w:pBdr>
          <w:top w:val="nil"/>
          <w:left w:val="nil"/>
          <w:bottom w:val="nil"/>
          <w:right w:val="nil"/>
          <w:between w:val="nil"/>
        </w:pBdr>
        <w:ind w:left="709" w:hanging="283"/>
        <w:jc w:val="both"/>
        <w:rPr>
          <w:color w:val="000000"/>
        </w:rPr>
      </w:pPr>
      <w:r>
        <w:rPr>
          <w:rFonts w:ascii="Tahoma" w:eastAsia="Tahoma" w:hAnsi="Tahoma" w:cs="Tahoma"/>
          <w:color w:val="000000"/>
        </w:rPr>
        <w:t xml:space="preserve">terminy i sposób płatności wynagrodzenia (zapłata wynagrodzenia dla podwykonawcy lub dalszego podwykonawcy następować będzie po wykonaniu przedmiotu umowy, podpisaniu przez obie Strony bezusterkowego protokołu odbioru robót i wystawieniu na jego podstawie faktury); </w:t>
      </w:r>
    </w:p>
    <w:p w14:paraId="0000007C" w14:textId="77777777" w:rsidR="00D024F3" w:rsidRDefault="009B5A84">
      <w:pPr>
        <w:numPr>
          <w:ilvl w:val="0"/>
          <w:numId w:val="18"/>
        </w:numPr>
        <w:pBdr>
          <w:top w:val="nil"/>
          <w:left w:val="nil"/>
          <w:bottom w:val="nil"/>
          <w:right w:val="nil"/>
          <w:between w:val="nil"/>
        </w:pBdr>
        <w:ind w:left="709" w:hanging="283"/>
        <w:jc w:val="both"/>
        <w:rPr>
          <w:color w:val="000000"/>
        </w:rPr>
      </w:pPr>
      <w:r>
        <w:rPr>
          <w:rFonts w:ascii="Tahoma" w:eastAsia="Tahoma" w:hAnsi="Tahoma" w:cs="Tahoma"/>
          <w:color w:val="000000"/>
        </w:rPr>
        <w:t xml:space="preserve">terminy realizacji umowy (termin realizacji nie może być dłuższy niż termin wymagany </w:t>
      </w:r>
      <w:r>
        <w:rPr>
          <w:rFonts w:ascii="Tahoma" w:eastAsia="Tahoma" w:hAnsi="Tahoma" w:cs="Tahoma"/>
          <w:color w:val="000000"/>
        </w:rPr>
        <w:br/>
        <w:t xml:space="preserve">w umowie pomiędzy Zamawiającym a Wykonawcą). </w:t>
      </w:r>
    </w:p>
    <w:p w14:paraId="0000007D" w14:textId="77777777" w:rsidR="00D024F3" w:rsidRDefault="009B5A84">
      <w:pPr>
        <w:numPr>
          <w:ilvl w:val="0"/>
          <w:numId w:val="12"/>
        </w:numPr>
        <w:pBdr>
          <w:top w:val="nil"/>
          <w:left w:val="nil"/>
          <w:bottom w:val="nil"/>
          <w:right w:val="nil"/>
          <w:between w:val="nil"/>
        </w:pBdr>
        <w:ind w:left="426"/>
        <w:jc w:val="both"/>
        <w:rPr>
          <w:color w:val="000000"/>
        </w:rPr>
      </w:pPr>
      <w:r>
        <w:rPr>
          <w:rFonts w:ascii="Tahoma" w:eastAsia="Tahoma" w:hAnsi="Tahoma" w:cs="Tahoma"/>
          <w:color w:val="000000"/>
        </w:rPr>
        <w:t xml:space="preserve">Termin zapłaty wynagrodzenia podwykonawcy lub dalszemu podwykonawcy przewidziany </w:t>
      </w:r>
      <w:r>
        <w:rPr>
          <w:rFonts w:ascii="Tahoma" w:eastAsia="Tahoma" w:hAnsi="Tahoma" w:cs="Tahoma"/>
          <w:color w:val="000000"/>
        </w:rPr>
        <w:br/>
        <w:t xml:space="preserve">w umowie o podwykonawstwo nie może być dłuższy niż </w:t>
      </w:r>
      <w:r>
        <w:rPr>
          <w:rFonts w:ascii="Tahoma" w:eastAsia="Tahoma" w:hAnsi="Tahoma" w:cs="Tahoma"/>
          <w:b/>
          <w:color w:val="000000"/>
        </w:rPr>
        <w:t>30 dni</w:t>
      </w:r>
      <w:r>
        <w:rPr>
          <w:rFonts w:ascii="Tahoma" w:eastAsia="Tahoma" w:hAnsi="Tahoma" w:cs="Tahoma"/>
          <w:color w:val="000000"/>
        </w:rPr>
        <w:t xml:space="preserve"> od dnia doręczenia Wykonawcy, podwykonawcy lub dalszemu podwykonawcy faktury lub rachunku, potwierdzających wykonanie zleconej podwykonawcy lub dalszemu podwykonawcy dostawy, usługi lub roboty budowlanej. </w:t>
      </w:r>
    </w:p>
    <w:p w14:paraId="0000007E" w14:textId="77777777" w:rsidR="00D024F3" w:rsidRDefault="009B5A84">
      <w:pPr>
        <w:numPr>
          <w:ilvl w:val="0"/>
          <w:numId w:val="12"/>
        </w:numPr>
        <w:pBdr>
          <w:top w:val="nil"/>
          <w:left w:val="nil"/>
          <w:bottom w:val="nil"/>
          <w:right w:val="nil"/>
          <w:between w:val="nil"/>
        </w:pBdr>
        <w:ind w:left="426"/>
        <w:jc w:val="both"/>
        <w:rPr>
          <w:color w:val="000000"/>
        </w:rPr>
      </w:pPr>
      <w:r>
        <w:rPr>
          <w:rFonts w:ascii="Tahoma" w:eastAsia="Tahoma" w:hAnsi="Tahoma" w:cs="Tahoma"/>
          <w:color w:val="000000"/>
        </w:rPr>
        <w:t xml:space="preserve">Przekazanie Zamawiającemu umowy lub projektu umowy między Wykonawcą a podwykonawcą lub dalszym podwykonawcą musi nastąpić w formie pisemnej, na adres Zamawiającego, pod rygorem uznania go za bezskuteczne. </w:t>
      </w:r>
    </w:p>
    <w:p w14:paraId="0000007F" w14:textId="77777777" w:rsidR="00D024F3" w:rsidRDefault="009B5A84">
      <w:pPr>
        <w:numPr>
          <w:ilvl w:val="0"/>
          <w:numId w:val="12"/>
        </w:numPr>
        <w:pBdr>
          <w:top w:val="nil"/>
          <w:left w:val="nil"/>
          <w:bottom w:val="nil"/>
          <w:right w:val="nil"/>
          <w:between w:val="nil"/>
        </w:pBdr>
        <w:ind w:left="426"/>
        <w:jc w:val="both"/>
        <w:rPr>
          <w:color w:val="000000"/>
        </w:rPr>
      </w:pPr>
      <w:r>
        <w:rPr>
          <w:rFonts w:ascii="Tahoma" w:eastAsia="Tahoma" w:hAnsi="Tahoma" w:cs="Tahoma"/>
          <w:color w:val="000000"/>
        </w:rPr>
        <w:t xml:space="preserve">Zamawiający, w terminie </w:t>
      </w:r>
      <w:r>
        <w:rPr>
          <w:rFonts w:ascii="Tahoma" w:eastAsia="Tahoma" w:hAnsi="Tahoma" w:cs="Tahoma"/>
          <w:b/>
          <w:color w:val="000000"/>
        </w:rPr>
        <w:t>7 dni,</w:t>
      </w:r>
      <w:r>
        <w:rPr>
          <w:rFonts w:ascii="Tahoma" w:eastAsia="Tahoma" w:hAnsi="Tahoma" w:cs="Tahoma"/>
          <w:color w:val="000000"/>
        </w:rPr>
        <w:t xml:space="preserve"> zgłosi pisemne zastrzeżenia do projektu umowy o podwykonawstwo, której przedmiotem są roboty budowlane jeżeli nie będzie spełniała wymagań określonych w niniejszej umowie w szczególności będzie przewidywała dłuższy termin zapłaty wynagrodzenia niż określony w ust. 6. </w:t>
      </w:r>
    </w:p>
    <w:p w14:paraId="00000080" w14:textId="77777777" w:rsidR="00D024F3" w:rsidRDefault="009B5A84">
      <w:pPr>
        <w:numPr>
          <w:ilvl w:val="0"/>
          <w:numId w:val="12"/>
        </w:numPr>
        <w:pBdr>
          <w:top w:val="nil"/>
          <w:left w:val="nil"/>
          <w:bottom w:val="nil"/>
          <w:right w:val="nil"/>
          <w:between w:val="nil"/>
        </w:pBdr>
        <w:ind w:left="426"/>
        <w:jc w:val="both"/>
        <w:rPr>
          <w:color w:val="000000"/>
        </w:rPr>
      </w:pPr>
      <w:r>
        <w:rPr>
          <w:rFonts w:ascii="Tahoma" w:eastAsia="Tahoma" w:hAnsi="Tahoma" w:cs="Tahoma"/>
          <w:color w:val="000000"/>
        </w:rPr>
        <w:t xml:space="preserve">Niezgłoszenie pisemnych zastrzeżeń do przedłożonego projektu umowy o podwykonawstwo, której przedmiotem są roboty budowlane, w terminie określonym w ust. 8, uważa się za akceptację projektu umowy przez Zamawiającego. </w:t>
      </w:r>
    </w:p>
    <w:p w14:paraId="00000081" w14:textId="77777777" w:rsidR="00D024F3" w:rsidRDefault="009B5A84">
      <w:pPr>
        <w:numPr>
          <w:ilvl w:val="0"/>
          <w:numId w:val="12"/>
        </w:numPr>
        <w:pBdr>
          <w:top w:val="nil"/>
          <w:left w:val="nil"/>
          <w:bottom w:val="nil"/>
          <w:right w:val="nil"/>
          <w:between w:val="nil"/>
        </w:pBdr>
        <w:ind w:left="426"/>
        <w:jc w:val="both"/>
        <w:rPr>
          <w:color w:val="000000"/>
        </w:rPr>
      </w:pPr>
      <w:r>
        <w:rPr>
          <w:rFonts w:ascii="Tahoma" w:eastAsia="Tahoma" w:hAnsi="Tahoma" w:cs="Tahoma"/>
          <w:color w:val="000000"/>
        </w:rPr>
        <w:t xml:space="preserve">Wykonawca, podwykonawca lub dalszy podwykonawca przedkłada Zamawiającemu poświadczoną za zgodność z oryginałem kopię zawartej umowy o podwykonawstwo, której przedmiotem są roboty budowlane, w terminie </w:t>
      </w:r>
      <w:r>
        <w:rPr>
          <w:rFonts w:ascii="Tahoma" w:eastAsia="Tahoma" w:hAnsi="Tahoma" w:cs="Tahoma"/>
          <w:b/>
          <w:color w:val="000000"/>
        </w:rPr>
        <w:t>7 dni</w:t>
      </w:r>
      <w:r>
        <w:rPr>
          <w:rFonts w:ascii="Tahoma" w:eastAsia="Tahoma" w:hAnsi="Tahoma" w:cs="Tahoma"/>
          <w:color w:val="000000"/>
        </w:rPr>
        <w:t xml:space="preserve"> od dnia jej zawarcia. </w:t>
      </w:r>
    </w:p>
    <w:p w14:paraId="00000082" w14:textId="77777777" w:rsidR="00D024F3" w:rsidRDefault="009B5A84">
      <w:pPr>
        <w:numPr>
          <w:ilvl w:val="0"/>
          <w:numId w:val="12"/>
        </w:numPr>
        <w:pBdr>
          <w:top w:val="nil"/>
          <w:left w:val="nil"/>
          <w:bottom w:val="nil"/>
          <w:right w:val="nil"/>
          <w:between w:val="nil"/>
        </w:pBdr>
        <w:ind w:left="426"/>
        <w:jc w:val="both"/>
        <w:rPr>
          <w:color w:val="000000"/>
        </w:rPr>
      </w:pPr>
      <w:r>
        <w:rPr>
          <w:rFonts w:ascii="Tahoma" w:eastAsia="Tahoma" w:hAnsi="Tahoma" w:cs="Tahoma"/>
          <w:color w:val="000000"/>
        </w:rPr>
        <w:t xml:space="preserve">Zamawiający, w terminie </w:t>
      </w:r>
      <w:r>
        <w:rPr>
          <w:rFonts w:ascii="Tahoma" w:eastAsia="Tahoma" w:hAnsi="Tahoma" w:cs="Tahoma"/>
          <w:b/>
          <w:color w:val="000000"/>
        </w:rPr>
        <w:t>7 dni,</w:t>
      </w:r>
      <w:r>
        <w:rPr>
          <w:rFonts w:ascii="Tahoma" w:eastAsia="Tahoma" w:hAnsi="Tahoma" w:cs="Tahoma"/>
          <w:color w:val="000000"/>
        </w:rPr>
        <w:t xml:space="preserve"> zgłosi pisemny sprzeciw do umowy o podwykonawstwo, której przedmiotem są roboty budowlane, jeżeli nie będzie spełniała wymagań określonych w niniejszej umowie w szczególności będzie przewidywała dłuższy termin zapłaty wynagrodzenia niż określony w ust. 6. </w:t>
      </w:r>
    </w:p>
    <w:p w14:paraId="00000083" w14:textId="77777777" w:rsidR="00D024F3" w:rsidRDefault="009B5A84">
      <w:pPr>
        <w:numPr>
          <w:ilvl w:val="0"/>
          <w:numId w:val="12"/>
        </w:numPr>
        <w:pBdr>
          <w:top w:val="nil"/>
          <w:left w:val="nil"/>
          <w:bottom w:val="nil"/>
          <w:right w:val="nil"/>
          <w:between w:val="nil"/>
        </w:pBdr>
        <w:ind w:left="426"/>
        <w:jc w:val="both"/>
        <w:rPr>
          <w:color w:val="000000"/>
        </w:rPr>
      </w:pPr>
      <w:r>
        <w:rPr>
          <w:rFonts w:ascii="Tahoma" w:eastAsia="Tahoma" w:hAnsi="Tahoma" w:cs="Tahoma"/>
          <w:color w:val="000000"/>
        </w:rPr>
        <w:t xml:space="preserve">Niezgłoszenie pisemnego sprzeciwu do przedłożonej umowy o podwykonawstwo, której przedmiotem są roboty budowlane, w terminie określonym w ust. 11, uważa się za akceptację umowy przez Zamawiającego. </w:t>
      </w:r>
    </w:p>
    <w:p w14:paraId="00000084" w14:textId="77777777" w:rsidR="00D024F3" w:rsidRDefault="009B5A84">
      <w:pPr>
        <w:numPr>
          <w:ilvl w:val="0"/>
          <w:numId w:val="12"/>
        </w:numPr>
        <w:pBdr>
          <w:top w:val="nil"/>
          <w:left w:val="nil"/>
          <w:bottom w:val="nil"/>
          <w:right w:val="nil"/>
          <w:between w:val="nil"/>
        </w:pBdr>
        <w:ind w:left="426"/>
        <w:jc w:val="both"/>
        <w:rPr>
          <w:color w:val="000000"/>
        </w:rPr>
      </w:pPr>
      <w:r>
        <w:rPr>
          <w:rFonts w:ascii="Tahoma" w:eastAsia="Tahoma" w:hAnsi="Tahoma" w:cs="Tahoma"/>
          <w:color w:val="000000"/>
        </w:rPr>
        <w:t xml:space="preserve">Wykonawca, podwykonawca lub dalszy podwykonawca zamówienia na roboty budowlane przedkłada Zamawiającemu poświadczoną za zgodność z oryginałem kopię zawartej umowy o podwykonawstwo, której przedmiotem są dostawy lub usługi (wchodzące w zakres niniejszej umowy o roboty budowlane), w terminie </w:t>
      </w:r>
      <w:r>
        <w:rPr>
          <w:rFonts w:ascii="Tahoma" w:eastAsia="Tahoma" w:hAnsi="Tahoma" w:cs="Tahoma"/>
          <w:b/>
          <w:color w:val="000000"/>
        </w:rPr>
        <w:t>7 dni</w:t>
      </w:r>
      <w:r>
        <w:rPr>
          <w:rFonts w:ascii="Tahoma" w:eastAsia="Tahoma" w:hAnsi="Tahoma" w:cs="Tahoma"/>
          <w:color w:val="000000"/>
        </w:rPr>
        <w:t xml:space="preserve"> od dnia jej zawarcia, z wyłączeniem umów o podwykonawstwo o wartości mniejszej niż </w:t>
      </w:r>
      <w:r>
        <w:rPr>
          <w:rFonts w:ascii="Tahoma" w:eastAsia="Tahoma" w:hAnsi="Tahoma" w:cs="Tahoma"/>
          <w:b/>
          <w:color w:val="000000"/>
        </w:rPr>
        <w:t>0,5%</w:t>
      </w:r>
      <w:r>
        <w:rPr>
          <w:rFonts w:ascii="Tahoma" w:eastAsia="Tahoma" w:hAnsi="Tahoma" w:cs="Tahoma"/>
          <w:color w:val="000000"/>
        </w:rPr>
        <w:t xml:space="preserve"> wynagrodzenia brutto, o którym mowa w § 4 ust. 1. </w:t>
      </w:r>
    </w:p>
    <w:p w14:paraId="00000085" w14:textId="77777777" w:rsidR="00D024F3" w:rsidRDefault="009B5A84">
      <w:pPr>
        <w:numPr>
          <w:ilvl w:val="0"/>
          <w:numId w:val="12"/>
        </w:numPr>
        <w:pBdr>
          <w:top w:val="nil"/>
          <w:left w:val="nil"/>
          <w:bottom w:val="nil"/>
          <w:right w:val="nil"/>
          <w:between w:val="nil"/>
        </w:pBdr>
        <w:ind w:left="426"/>
        <w:jc w:val="both"/>
        <w:rPr>
          <w:color w:val="000000"/>
        </w:rPr>
      </w:pPr>
      <w:r>
        <w:rPr>
          <w:rFonts w:ascii="Tahoma" w:eastAsia="Tahoma" w:hAnsi="Tahoma" w:cs="Tahoma"/>
          <w:color w:val="000000"/>
        </w:rPr>
        <w:t xml:space="preserve">W przypadku, o którym mowa w ust. 13, jeżeli termin zapłaty wynagrodzenia jest dłuższy niż określony w ust. 6, Zamawiający informuje o tym Wykonawcę i wzywa go do doprowadzenia do zmiany tej umowy pod rygorem wystąpienia o zapłatę kary umownej. </w:t>
      </w:r>
    </w:p>
    <w:p w14:paraId="00000086" w14:textId="77777777" w:rsidR="00D024F3" w:rsidRDefault="009B5A84">
      <w:pPr>
        <w:numPr>
          <w:ilvl w:val="0"/>
          <w:numId w:val="12"/>
        </w:numPr>
        <w:pBdr>
          <w:top w:val="nil"/>
          <w:left w:val="nil"/>
          <w:bottom w:val="nil"/>
          <w:right w:val="nil"/>
          <w:between w:val="nil"/>
        </w:pBdr>
        <w:ind w:left="426"/>
        <w:jc w:val="both"/>
        <w:rPr>
          <w:color w:val="000000"/>
        </w:rPr>
      </w:pPr>
      <w:r>
        <w:rPr>
          <w:rFonts w:ascii="Tahoma" w:eastAsia="Tahoma" w:hAnsi="Tahoma" w:cs="Tahoma"/>
          <w:color w:val="000000"/>
        </w:rPr>
        <w:t>Przepisy niniejszego paragrafu stosuje się odpowiednio do zmian umowy o podwykonawstwo.</w:t>
      </w:r>
    </w:p>
    <w:p w14:paraId="00000087" w14:textId="77777777" w:rsidR="00D024F3" w:rsidRPr="00B173D6" w:rsidRDefault="00D024F3" w:rsidP="00B173D6">
      <w:pPr>
        <w:pBdr>
          <w:top w:val="nil"/>
          <w:left w:val="nil"/>
          <w:bottom w:val="nil"/>
          <w:right w:val="nil"/>
          <w:between w:val="nil"/>
        </w:pBdr>
        <w:rPr>
          <w:rFonts w:ascii="Tahoma" w:eastAsia="Tahoma" w:hAnsi="Tahoma" w:cs="Tahoma"/>
          <w:color w:val="000000"/>
        </w:rPr>
      </w:pPr>
    </w:p>
    <w:p w14:paraId="00000088" w14:textId="77777777" w:rsidR="00D024F3" w:rsidRDefault="009B5A84" w:rsidP="00B173D6">
      <w:pPr>
        <w:pBdr>
          <w:top w:val="nil"/>
          <w:left w:val="nil"/>
          <w:bottom w:val="nil"/>
          <w:right w:val="nil"/>
          <w:between w:val="nil"/>
        </w:pBdr>
        <w:jc w:val="center"/>
        <w:rPr>
          <w:rFonts w:ascii="Tahoma" w:eastAsia="Tahoma" w:hAnsi="Tahoma" w:cs="Tahoma"/>
          <w:color w:val="000000"/>
        </w:rPr>
      </w:pPr>
      <w:r>
        <w:rPr>
          <w:rFonts w:ascii="Tahoma" w:eastAsia="Tahoma" w:hAnsi="Tahoma" w:cs="Tahoma"/>
          <w:b/>
          <w:color w:val="000000"/>
        </w:rPr>
        <w:t>Zasady rozliczeń z podwykonawcami</w:t>
      </w:r>
    </w:p>
    <w:p w14:paraId="00000089" w14:textId="77777777" w:rsidR="00D024F3" w:rsidRDefault="009B5A84">
      <w:pPr>
        <w:pBdr>
          <w:top w:val="nil"/>
          <w:left w:val="nil"/>
          <w:bottom w:val="nil"/>
          <w:right w:val="nil"/>
          <w:between w:val="nil"/>
        </w:pBdr>
        <w:spacing w:before="120"/>
        <w:jc w:val="center"/>
        <w:rPr>
          <w:rFonts w:ascii="Tahoma" w:eastAsia="Tahoma" w:hAnsi="Tahoma" w:cs="Tahoma"/>
          <w:color w:val="000000"/>
        </w:rPr>
      </w:pPr>
      <w:r>
        <w:rPr>
          <w:rFonts w:ascii="Tahoma" w:eastAsia="Tahoma" w:hAnsi="Tahoma" w:cs="Tahoma"/>
          <w:color w:val="000000"/>
        </w:rPr>
        <w:t>§ 8.</w:t>
      </w:r>
    </w:p>
    <w:p w14:paraId="0000008A" w14:textId="77777777" w:rsidR="00D024F3" w:rsidRDefault="009B5A84">
      <w:pPr>
        <w:numPr>
          <w:ilvl w:val="0"/>
          <w:numId w:val="2"/>
        </w:numPr>
        <w:pBdr>
          <w:top w:val="nil"/>
          <w:left w:val="nil"/>
          <w:bottom w:val="nil"/>
          <w:right w:val="nil"/>
          <w:between w:val="nil"/>
        </w:pBdr>
        <w:spacing w:before="120"/>
        <w:ind w:left="426"/>
        <w:jc w:val="both"/>
        <w:rPr>
          <w:color w:val="000000"/>
        </w:rPr>
      </w:pPr>
      <w:r>
        <w:rPr>
          <w:rFonts w:ascii="Tahoma" w:eastAsia="Tahoma" w:hAnsi="Tahoma" w:cs="Tahoma"/>
          <w:color w:val="000000"/>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14:paraId="0000008B" w14:textId="77777777" w:rsidR="00D024F3" w:rsidRDefault="009B5A84">
      <w:pPr>
        <w:numPr>
          <w:ilvl w:val="0"/>
          <w:numId w:val="2"/>
        </w:numPr>
        <w:pBdr>
          <w:top w:val="nil"/>
          <w:left w:val="nil"/>
          <w:bottom w:val="nil"/>
          <w:right w:val="nil"/>
          <w:between w:val="nil"/>
        </w:pBdr>
        <w:ind w:left="426"/>
        <w:jc w:val="both"/>
        <w:rPr>
          <w:color w:val="000000"/>
        </w:rPr>
      </w:pPr>
      <w:r>
        <w:rPr>
          <w:rFonts w:ascii="Tahoma" w:eastAsia="Tahoma" w:hAnsi="Tahoma" w:cs="Tahoma"/>
          <w:color w:val="000000"/>
        </w:rPr>
        <w:t xml:space="preserve">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0000008C" w14:textId="77777777" w:rsidR="00D024F3" w:rsidRDefault="009B5A84">
      <w:pPr>
        <w:numPr>
          <w:ilvl w:val="0"/>
          <w:numId w:val="2"/>
        </w:numPr>
        <w:pBdr>
          <w:top w:val="nil"/>
          <w:left w:val="nil"/>
          <w:bottom w:val="nil"/>
          <w:right w:val="nil"/>
          <w:between w:val="nil"/>
        </w:pBdr>
        <w:ind w:left="426"/>
        <w:jc w:val="both"/>
        <w:rPr>
          <w:color w:val="000000"/>
        </w:rPr>
      </w:pPr>
      <w:r>
        <w:rPr>
          <w:rFonts w:ascii="Tahoma" w:eastAsia="Tahoma" w:hAnsi="Tahoma" w:cs="Tahoma"/>
          <w:color w:val="000000"/>
        </w:rPr>
        <w:t>Bezpośrednia zapłata obejmuje wyłącznie należne wynagrodzenie podwykonawcy lub dalszemu podwykonawcy bez odsetek i kar umownych.</w:t>
      </w:r>
    </w:p>
    <w:p w14:paraId="0000008D" w14:textId="77777777" w:rsidR="00D024F3" w:rsidRDefault="009B5A84">
      <w:pPr>
        <w:numPr>
          <w:ilvl w:val="0"/>
          <w:numId w:val="2"/>
        </w:numPr>
        <w:pBdr>
          <w:top w:val="nil"/>
          <w:left w:val="nil"/>
          <w:bottom w:val="nil"/>
          <w:right w:val="nil"/>
          <w:between w:val="nil"/>
        </w:pBdr>
        <w:ind w:left="426"/>
        <w:jc w:val="both"/>
        <w:rPr>
          <w:color w:val="000000"/>
        </w:rPr>
      </w:pPr>
      <w:r>
        <w:rPr>
          <w:rFonts w:ascii="Tahoma" w:eastAsia="Tahoma" w:hAnsi="Tahoma" w:cs="Tahoma"/>
          <w:color w:val="000000"/>
        </w:rPr>
        <w:t xml:space="preserve">Przed dokonaniem bezpośredniej zapłaty, Zamawiający poinformuje Wykonawcę o terminie zgłaszania pisemnych uwag dotyczących zasadności bezpośredniej zapłaty wynagrodzenia podwykonawcy lub dalszemu podwykonawcy, o których mowa w ust. 1. </w:t>
      </w:r>
    </w:p>
    <w:p w14:paraId="0000008E" w14:textId="77777777" w:rsidR="00D024F3" w:rsidRDefault="009B5A84">
      <w:pPr>
        <w:numPr>
          <w:ilvl w:val="0"/>
          <w:numId w:val="2"/>
        </w:numPr>
        <w:pBdr>
          <w:top w:val="nil"/>
          <w:left w:val="nil"/>
          <w:bottom w:val="nil"/>
          <w:right w:val="nil"/>
          <w:between w:val="nil"/>
        </w:pBdr>
        <w:ind w:left="426"/>
        <w:jc w:val="both"/>
        <w:rPr>
          <w:color w:val="000000"/>
        </w:rPr>
      </w:pPr>
      <w:r>
        <w:rPr>
          <w:rFonts w:ascii="Tahoma" w:eastAsia="Tahoma" w:hAnsi="Tahoma" w:cs="Tahoma"/>
          <w:color w:val="000000"/>
        </w:rPr>
        <w:t xml:space="preserve">W przypadku zgłoszenia uwag, o których mowa w ust. 4, w terminie wskazanym przez Zamawiającego, Zamawiający może: </w:t>
      </w:r>
    </w:p>
    <w:p w14:paraId="0000008F" w14:textId="77777777" w:rsidR="00D024F3" w:rsidRDefault="009B5A84">
      <w:pPr>
        <w:numPr>
          <w:ilvl w:val="0"/>
          <w:numId w:val="22"/>
        </w:numPr>
        <w:pBdr>
          <w:top w:val="nil"/>
          <w:left w:val="nil"/>
          <w:bottom w:val="nil"/>
          <w:right w:val="nil"/>
          <w:between w:val="nil"/>
        </w:pBdr>
        <w:ind w:left="709" w:hanging="283"/>
        <w:jc w:val="both"/>
        <w:rPr>
          <w:color w:val="000000"/>
        </w:rPr>
      </w:pPr>
      <w:r>
        <w:rPr>
          <w:rFonts w:ascii="Tahoma" w:eastAsia="Tahoma" w:hAnsi="Tahoma" w:cs="Tahoma"/>
          <w:color w:val="000000"/>
        </w:rPr>
        <w:t xml:space="preserve">nie dokonać bezpośredniej zapłaty wynagrodzenia podwykonawcy lub dalszemu podwykonawcy, jeżeli Wykonawca wykaże niezasadność takiej zapłaty albo </w:t>
      </w:r>
    </w:p>
    <w:p w14:paraId="00000090" w14:textId="77777777" w:rsidR="00D024F3" w:rsidRDefault="009B5A84">
      <w:pPr>
        <w:numPr>
          <w:ilvl w:val="0"/>
          <w:numId w:val="22"/>
        </w:numPr>
        <w:pBdr>
          <w:top w:val="nil"/>
          <w:left w:val="nil"/>
          <w:bottom w:val="nil"/>
          <w:right w:val="nil"/>
          <w:between w:val="nil"/>
        </w:pBdr>
        <w:ind w:left="709" w:hanging="283"/>
        <w:jc w:val="both"/>
        <w:rPr>
          <w:color w:val="000000"/>
        </w:rPr>
      </w:pPr>
      <w:r>
        <w:rPr>
          <w:rFonts w:ascii="Tahoma" w:eastAsia="Tahoma" w:hAnsi="Tahoma" w:cs="Tahoma"/>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0000091" w14:textId="77777777" w:rsidR="00D024F3" w:rsidRDefault="009B5A84">
      <w:pPr>
        <w:numPr>
          <w:ilvl w:val="0"/>
          <w:numId w:val="22"/>
        </w:numPr>
        <w:pBdr>
          <w:top w:val="nil"/>
          <w:left w:val="nil"/>
          <w:bottom w:val="nil"/>
          <w:right w:val="nil"/>
          <w:between w:val="nil"/>
        </w:pBdr>
        <w:ind w:left="709" w:hanging="283"/>
        <w:jc w:val="both"/>
        <w:rPr>
          <w:color w:val="000000"/>
        </w:rPr>
      </w:pPr>
      <w:r>
        <w:rPr>
          <w:rFonts w:ascii="Tahoma" w:eastAsia="Tahoma" w:hAnsi="Tahoma" w:cs="Tahoma"/>
          <w:color w:val="000000"/>
        </w:rPr>
        <w:t xml:space="preserve">dokonać bezpośredniej zapłaty wynagrodzenia podwykonawcy lub dalszemu podwykonawcy, jeżeli podwykonawca lub dalszy podwykonawca wykaże zasadność takiej zapłaty. </w:t>
      </w:r>
    </w:p>
    <w:p w14:paraId="00000092" w14:textId="77777777" w:rsidR="00D024F3" w:rsidRDefault="009B5A84">
      <w:pPr>
        <w:numPr>
          <w:ilvl w:val="0"/>
          <w:numId w:val="2"/>
        </w:numPr>
        <w:pBdr>
          <w:top w:val="nil"/>
          <w:left w:val="nil"/>
          <w:bottom w:val="nil"/>
          <w:right w:val="nil"/>
          <w:between w:val="nil"/>
        </w:pBdr>
        <w:ind w:left="426"/>
        <w:jc w:val="both"/>
        <w:rPr>
          <w:color w:val="000000"/>
        </w:rPr>
      </w:pPr>
      <w:r>
        <w:rPr>
          <w:rFonts w:ascii="Tahoma" w:eastAsia="Tahoma" w:hAnsi="Tahoma" w:cs="Tahoma"/>
          <w:color w:val="000000"/>
        </w:rPr>
        <w:t xml:space="preserve">W przypadku uznania przez Zamawiającego zasadności zapłaty wynagrodzenia podwykonawcy lub dalszemu podwykonawcy, Zamawiający dokona zapłaty w terminie </w:t>
      </w:r>
      <w:r>
        <w:rPr>
          <w:rFonts w:ascii="Tahoma" w:eastAsia="Tahoma" w:hAnsi="Tahoma" w:cs="Tahoma"/>
          <w:b/>
          <w:color w:val="000000"/>
        </w:rPr>
        <w:t>30 dni</w:t>
      </w:r>
      <w:r>
        <w:rPr>
          <w:rFonts w:ascii="Tahoma" w:eastAsia="Tahoma" w:hAnsi="Tahoma" w:cs="Tahoma"/>
          <w:color w:val="000000"/>
        </w:rPr>
        <w:t xml:space="preserve"> od dnia uznania zasadności zapłaty przez Zamawiającego. </w:t>
      </w:r>
    </w:p>
    <w:p w14:paraId="00000093" w14:textId="77777777" w:rsidR="00D024F3" w:rsidRDefault="009B5A84">
      <w:pPr>
        <w:numPr>
          <w:ilvl w:val="0"/>
          <w:numId w:val="2"/>
        </w:numPr>
        <w:pBdr>
          <w:top w:val="nil"/>
          <w:left w:val="nil"/>
          <w:bottom w:val="nil"/>
          <w:right w:val="nil"/>
          <w:between w:val="nil"/>
        </w:pBdr>
        <w:ind w:left="426"/>
        <w:jc w:val="both"/>
        <w:rPr>
          <w:color w:val="000000"/>
        </w:rPr>
      </w:pPr>
      <w:r>
        <w:rPr>
          <w:rFonts w:ascii="Tahoma" w:eastAsia="Tahoma" w:hAnsi="Tahoma" w:cs="Tahoma"/>
          <w:color w:val="000000"/>
        </w:rPr>
        <w:t>W przypadku dokonania bezpośredniej zapłaty podwykonawcy lub dalszemu podwykonawcy, o których mowa w ust. 1, Zamawiający potrąci kwotę wypłaconego wynagrodzenia z wynagrodzenia należnego Wykonawcy.</w:t>
      </w:r>
    </w:p>
    <w:p w14:paraId="00000094" w14:textId="77777777" w:rsidR="00D024F3" w:rsidRPr="00B173D6" w:rsidRDefault="009B5A84">
      <w:pPr>
        <w:numPr>
          <w:ilvl w:val="0"/>
          <w:numId w:val="2"/>
        </w:numPr>
        <w:pBdr>
          <w:top w:val="nil"/>
          <w:left w:val="nil"/>
          <w:bottom w:val="nil"/>
          <w:right w:val="nil"/>
          <w:between w:val="nil"/>
        </w:pBdr>
        <w:ind w:left="426"/>
        <w:jc w:val="both"/>
        <w:rPr>
          <w:color w:val="000000"/>
        </w:rPr>
      </w:pPr>
      <w:r>
        <w:rPr>
          <w:rFonts w:ascii="Tahoma" w:eastAsia="Tahoma" w:hAnsi="Tahoma" w:cs="Tahoma"/>
          <w:color w:val="000000"/>
        </w:rPr>
        <w:t>Postanowienia § 7 i § 8  nie naruszają praw i obowiązków Zamawiającego, Wykonawcy, podwykonawcy i dalszego podwykonawcy wynikających z przepisów art. 647</w:t>
      </w:r>
      <w:r>
        <w:rPr>
          <w:rFonts w:ascii="Tahoma" w:eastAsia="Tahoma" w:hAnsi="Tahoma" w:cs="Tahoma"/>
          <w:color w:val="000000"/>
          <w:vertAlign w:val="superscript"/>
        </w:rPr>
        <w:t>1</w:t>
      </w:r>
      <w:r>
        <w:rPr>
          <w:rFonts w:ascii="Tahoma" w:eastAsia="Tahoma" w:hAnsi="Tahoma" w:cs="Tahoma"/>
          <w:color w:val="000000"/>
        </w:rPr>
        <w:t xml:space="preserve"> ustawy z dnia 23 kwietnia 1964 r. – Kodeks cywilny.</w:t>
      </w:r>
    </w:p>
    <w:p w14:paraId="3F7FF3A8" w14:textId="77777777" w:rsidR="00B173D6" w:rsidRDefault="00B173D6" w:rsidP="00B173D6">
      <w:pPr>
        <w:pBdr>
          <w:top w:val="nil"/>
          <w:left w:val="nil"/>
          <w:bottom w:val="nil"/>
          <w:right w:val="nil"/>
          <w:between w:val="nil"/>
        </w:pBdr>
        <w:ind w:left="426"/>
        <w:jc w:val="both"/>
        <w:rPr>
          <w:color w:val="000000"/>
        </w:rPr>
      </w:pPr>
    </w:p>
    <w:p w14:paraId="00000095" w14:textId="77777777" w:rsidR="00D024F3" w:rsidRDefault="009B5A84" w:rsidP="00B173D6">
      <w:pPr>
        <w:pBdr>
          <w:top w:val="nil"/>
          <w:left w:val="nil"/>
          <w:bottom w:val="nil"/>
          <w:right w:val="nil"/>
          <w:between w:val="nil"/>
        </w:pBdr>
        <w:tabs>
          <w:tab w:val="left" w:pos="927"/>
          <w:tab w:val="left" w:pos="993"/>
        </w:tabs>
        <w:ind w:left="720" w:right="-2"/>
        <w:jc w:val="center"/>
        <w:rPr>
          <w:rFonts w:ascii="Tahoma" w:eastAsia="Tahoma" w:hAnsi="Tahoma" w:cs="Tahoma"/>
          <w:color w:val="000000"/>
        </w:rPr>
      </w:pPr>
      <w:r>
        <w:rPr>
          <w:rFonts w:ascii="Tahoma" w:eastAsia="Tahoma" w:hAnsi="Tahoma" w:cs="Tahoma"/>
          <w:b/>
          <w:color w:val="000000"/>
        </w:rPr>
        <w:t>Kary umowne</w:t>
      </w:r>
    </w:p>
    <w:p w14:paraId="00000096" w14:textId="77777777" w:rsidR="00D024F3" w:rsidRDefault="009B5A84">
      <w:pPr>
        <w:pBdr>
          <w:top w:val="nil"/>
          <w:left w:val="nil"/>
          <w:bottom w:val="nil"/>
          <w:right w:val="nil"/>
          <w:between w:val="nil"/>
        </w:pBdr>
        <w:spacing w:before="120"/>
        <w:ind w:left="720"/>
        <w:jc w:val="center"/>
        <w:rPr>
          <w:rFonts w:ascii="Tahoma" w:eastAsia="Tahoma" w:hAnsi="Tahoma" w:cs="Tahoma"/>
          <w:color w:val="000000"/>
        </w:rPr>
      </w:pPr>
      <w:r>
        <w:rPr>
          <w:rFonts w:ascii="Tahoma" w:eastAsia="Tahoma" w:hAnsi="Tahoma" w:cs="Tahoma"/>
          <w:color w:val="000000"/>
        </w:rPr>
        <w:t>§ 9.</w:t>
      </w:r>
    </w:p>
    <w:p w14:paraId="00000097" w14:textId="77777777" w:rsidR="00D024F3" w:rsidRDefault="009B5A84">
      <w:pPr>
        <w:numPr>
          <w:ilvl w:val="2"/>
          <w:numId w:val="13"/>
        </w:numPr>
        <w:pBdr>
          <w:top w:val="nil"/>
          <w:left w:val="nil"/>
          <w:bottom w:val="nil"/>
          <w:right w:val="nil"/>
          <w:between w:val="nil"/>
        </w:pBdr>
        <w:spacing w:before="120"/>
        <w:ind w:left="426" w:hanging="426"/>
        <w:jc w:val="both"/>
        <w:rPr>
          <w:color w:val="000000"/>
        </w:rPr>
      </w:pPr>
      <w:r>
        <w:rPr>
          <w:rFonts w:ascii="Tahoma" w:eastAsia="Tahoma" w:hAnsi="Tahoma" w:cs="Tahoma"/>
          <w:color w:val="000000"/>
        </w:rPr>
        <w:t xml:space="preserve">Wykonawca zobowiązuje się zapłacić Zamawiającemu karę umowną w następującej wysokości: </w:t>
      </w:r>
    </w:p>
    <w:p w14:paraId="00000098" w14:textId="77777777" w:rsidR="00D024F3" w:rsidRDefault="009B5A84">
      <w:pPr>
        <w:numPr>
          <w:ilvl w:val="0"/>
          <w:numId w:val="3"/>
        </w:numPr>
        <w:pBdr>
          <w:top w:val="nil"/>
          <w:left w:val="nil"/>
          <w:bottom w:val="nil"/>
          <w:right w:val="nil"/>
          <w:between w:val="nil"/>
        </w:pBdr>
        <w:ind w:left="709" w:hanging="283"/>
        <w:jc w:val="both"/>
      </w:pPr>
      <w:r>
        <w:rPr>
          <w:rFonts w:ascii="Tahoma" w:eastAsia="Tahoma" w:hAnsi="Tahoma" w:cs="Tahoma"/>
          <w:color w:val="000000"/>
        </w:rPr>
        <w:t xml:space="preserve">w przypadku jednostronnego odstąpienia od umowy przez którąkolwiek ze Stron z przyczyn zależnych od Wykonawcy - kara umowna będzie wynosiła </w:t>
      </w:r>
      <w:r>
        <w:rPr>
          <w:rFonts w:ascii="Tahoma" w:eastAsia="Tahoma" w:hAnsi="Tahoma" w:cs="Tahoma"/>
          <w:b/>
          <w:color w:val="000000"/>
        </w:rPr>
        <w:t>30%</w:t>
      </w:r>
      <w:r>
        <w:rPr>
          <w:rFonts w:ascii="Tahoma" w:eastAsia="Tahoma" w:hAnsi="Tahoma" w:cs="Tahoma"/>
          <w:color w:val="000000"/>
        </w:rPr>
        <w:t xml:space="preserve"> wynagrodzenia brutto, o którym mowa w § 4 ust. 1.</w:t>
      </w:r>
    </w:p>
    <w:p w14:paraId="00000099" w14:textId="4A87616B" w:rsidR="00D024F3" w:rsidRDefault="009B5A84">
      <w:pPr>
        <w:numPr>
          <w:ilvl w:val="0"/>
          <w:numId w:val="3"/>
        </w:numPr>
        <w:pBdr>
          <w:top w:val="nil"/>
          <w:left w:val="nil"/>
          <w:bottom w:val="nil"/>
          <w:right w:val="nil"/>
          <w:between w:val="nil"/>
        </w:pBdr>
        <w:ind w:left="709" w:hanging="283"/>
        <w:jc w:val="both"/>
      </w:pPr>
      <w:r>
        <w:rPr>
          <w:rFonts w:ascii="Tahoma" w:eastAsia="Tahoma" w:hAnsi="Tahoma" w:cs="Tahoma"/>
          <w:color w:val="000000"/>
        </w:rPr>
        <w:t xml:space="preserve">w przypadku </w:t>
      </w:r>
      <w:r w:rsidR="00204567">
        <w:rPr>
          <w:rFonts w:ascii="Tahoma" w:eastAsia="Tahoma" w:hAnsi="Tahoma" w:cs="Tahoma"/>
          <w:color w:val="000000"/>
        </w:rPr>
        <w:t>opóźnienia</w:t>
      </w:r>
      <w:r>
        <w:rPr>
          <w:rFonts w:ascii="Tahoma" w:eastAsia="Tahoma" w:hAnsi="Tahoma" w:cs="Tahoma"/>
          <w:color w:val="000000"/>
        </w:rPr>
        <w:t xml:space="preserve"> poprzez uchybienie terminu określonego w § 3 ust. 1</w:t>
      </w:r>
      <w:r w:rsidR="00A61679">
        <w:rPr>
          <w:rFonts w:ascii="Tahoma" w:eastAsia="Tahoma" w:hAnsi="Tahoma" w:cs="Tahoma"/>
          <w:color w:val="000000"/>
        </w:rPr>
        <w:t xml:space="preserve"> (a lub b)</w:t>
      </w:r>
      <w:r>
        <w:rPr>
          <w:rFonts w:ascii="Tahoma" w:eastAsia="Tahoma" w:hAnsi="Tahoma" w:cs="Tahoma"/>
          <w:color w:val="000000"/>
        </w:rPr>
        <w:t xml:space="preserve"> niniejszej umowy kara umowna będzie wynosiła </w:t>
      </w:r>
      <w:r>
        <w:rPr>
          <w:rFonts w:ascii="Tahoma" w:eastAsia="Tahoma" w:hAnsi="Tahoma" w:cs="Tahoma"/>
          <w:b/>
          <w:color w:val="000000"/>
        </w:rPr>
        <w:t>0,5%</w:t>
      </w:r>
      <w:r>
        <w:rPr>
          <w:rFonts w:ascii="Tahoma" w:eastAsia="Tahoma" w:hAnsi="Tahoma" w:cs="Tahoma"/>
          <w:color w:val="000000"/>
        </w:rPr>
        <w:t xml:space="preserve"> wynagrodzenia brutto, o którym mowa w § 4 ust. 1 za każdy dzień </w:t>
      </w:r>
      <w:r w:rsidR="00204567">
        <w:rPr>
          <w:rFonts w:ascii="Tahoma" w:eastAsia="Tahoma" w:hAnsi="Tahoma" w:cs="Tahoma"/>
          <w:color w:val="000000"/>
        </w:rPr>
        <w:t>opóźnienia</w:t>
      </w:r>
      <w:r>
        <w:rPr>
          <w:rFonts w:ascii="Tahoma" w:eastAsia="Tahoma" w:hAnsi="Tahoma" w:cs="Tahoma"/>
          <w:color w:val="000000"/>
        </w:rPr>
        <w:t>.</w:t>
      </w:r>
    </w:p>
    <w:p w14:paraId="0000009A" w14:textId="1718E1B2" w:rsidR="00D024F3" w:rsidRDefault="009B5A84">
      <w:pPr>
        <w:numPr>
          <w:ilvl w:val="0"/>
          <w:numId w:val="3"/>
        </w:numPr>
        <w:pBdr>
          <w:top w:val="nil"/>
          <w:left w:val="nil"/>
          <w:bottom w:val="nil"/>
          <w:right w:val="nil"/>
          <w:between w:val="nil"/>
        </w:pBdr>
        <w:ind w:left="709" w:hanging="283"/>
        <w:jc w:val="both"/>
      </w:pPr>
      <w:r>
        <w:rPr>
          <w:rFonts w:ascii="Tahoma" w:eastAsia="Tahoma" w:hAnsi="Tahoma" w:cs="Tahoma"/>
          <w:color w:val="000000"/>
        </w:rPr>
        <w:t xml:space="preserve">w przypadku </w:t>
      </w:r>
      <w:r w:rsidR="00204567">
        <w:rPr>
          <w:rFonts w:ascii="Tahoma" w:eastAsia="Tahoma" w:hAnsi="Tahoma" w:cs="Tahoma"/>
          <w:color w:val="000000"/>
        </w:rPr>
        <w:t>opóźnienia</w:t>
      </w:r>
      <w:r>
        <w:rPr>
          <w:rFonts w:ascii="Tahoma" w:eastAsia="Tahoma" w:hAnsi="Tahoma" w:cs="Tahoma"/>
          <w:color w:val="000000"/>
        </w:rPr>
        <w:t xml:space="preserve"> w usunięciu wad i usterek, o których mowa w § 5 ust. 3 niniejszej umowy - kara umowna będzie wynosiła </w:t>
      </w:r>
      <w:r>
        <w:rPr>
          <w:rFonts w:ascii="Tahoma" w:eastAsia="Tahoma" w:hAnsi="Tahoma" w:cs="Tahoma"/>
          <w:b/>
          <w:color w:val="000000"/>
        </w:rPr>
        <w:t>0,3%</w:t>
      </w:r>
      <w:r>
        <w:rPr>
          <w:rFonts w:ascii="Tahoma" w:eastAsia="Tahoma" w:hAnsi="Tahoma" w:cs="Tahoma"/>
          <w:color w:val="000000"/>
        </w:rPr>
        <w:t xml:space="preserve"> wynagrodzenia brutto, o którym w § 4 ust. 1 za każdy dzień  </w:t>
      </w:r>
      <w:r w:rsidR="00204567">
        <w:rPr>
          <w:rFonts w:ascii="Tahoma" w:eastAsia="Tahoma" w:hAnsi="Tahoma" w:cs="Tahoma"/>
          <w:color w:val="000000"/>
        </w:rPr>
        <w:t>opóźnienia</w:t>
      </w:r>
      <w:r>
        <w:rPr>
          <w:rFonts w:ascii="Tahoma" w:eastAsia="Tahoma" w:hAnsi="Tahoma" w:cs="Tahoma"/>
          <w:color w:val="000000"/>
        </w:rPr>
        <w:t xml:space="preserve"> liczonego od dnia, w którym upłynie termin wyznaczony na usunięcie wad. </w:t>
      </w:r>
    </w:p>
    <w:p w14:paraId="0000009B" w14:textId="44FBED99" w:rsidR="00D024F3" w:rsidRDefault="009B5A84">
      <w:pPr>
        <w:numPr>
          <w:ilvl w:val="0"/>
          <w:numId w:val="3"/>
        </w:numPr>
        <w:pBdr>
          <w:top w:val="nil"/>
          <w:left w:val="nil"/>
          <w:bottom w:val="nil"/>
          <w:right w:val="nil"/>
          <w:between w:val="nil"/>
        </w:pBdr>
        <w:ind w:left="709" w:hanging="283"/>
        <w:jc w:val="both"/>
      </w:pPr>
      <w:r>
        <w:rPr>
          <w:rFonts w:ascii="Tahoma" w:eastAsia="Tahoma" w:hAnsi="Tahoma" w:cs="Tahoma"/>
          <w:color w:val="000000"/>
        </w:rPr>
        <w:t xml:space="preserve">w przypadku braku zapłaty lub nieterminowej zapłaty wynagrodzenia należnego podwykonawcom lub dalszym podwykonawcom, w przypadku bezpośredniej zapłaty, kara umowna będzie wynosiła </w:t>
      </w:r>
      <w:r>
        <w:rPr>
          <w:rFonts w:ascii="Tahoma" w:eastAsia="Tahoma" w:hAnsi="Tahoma" w:cs="Tahoma"/>
          <w:b/>
          <w:color w:val="000000"/>
        </w:rPr>
        <w:t>0,1%</w:t>
      </w:r>
      <w:r>
        <w:rPr>
          <w:rFonts w:ascii="Tahoma" w:eastAsia="Tahoma" w:hAnsi="Tahoma" w:cs="Tahoma"/>
          <w:color w:val="000000"/>
        </w:rPr>
        <w:t xml:space="preserve"> wynagrodzenia brutto należnego podwykonawcy lub dalszemu podwykonawcy za każdy rozpoczęty dzień </w:t>
      </w:r>
      <w:r w:rsidR="00204567">
        <w:rPr>
          <w:rFonts w:ascii="Tahoma" w:eastAsia="Tahoma" w:hAnsi="Tahoma" w:cs="Tahoma"/>
          <w:color w:val="000000"/>
        </w:rPr>
        <w:t>opóźnienia</w:t>
      </w:r>
      <w:r>
        <w:rPr>
          <w:rFonts w:ascii="Tahoma" w:eastAsia="Tahoma" w:hAnsi="Tahoma" w:cs="Tahoma"/>
          <w:color w:val="000000"/>
        </w:rPr>
        <w:t xml:space="preserve"> liczonego od dnia następnego po terminie płatności, </w:t>
      </w:r>
    </w:p>
    <w:p w14:paraId="0000009C" w14:textId="77777777" w:rsidR="00D024F3" w:rsidRDefault="009B5A84">
      <w:pPr>
        <w:numPr>
          <w:ilvl w:val="0"/>
          <w:numId w:val="3"/>
        </w:numPr>
        <w:pBdr>
          <w:top w:val="nil"/>
          <w:left w:val="nil"/>
          <w:bottom w:val="nil"/>
          <w:right w:val="nil"/>
          <w:between w:val="nil"/>
        </w:pBdr>
        <w:ind w:left="709" w:hanging="283"/>
        <w:jc w:val="both"/>
      </w:pPr>
      <w:r>
        <w:rPr>
          <w:rFonts w:ascii="Tahoma" w:eastAsia="Tahoma" w:hAnsi="Tahoma" w:cs="Tahoma"/>
          <w:color w:val="000000"/>
        </w:rPr>
        <w:t xml:space="preserve">w przypadku nieprzedłożenia do zaakceptowania projektu umowy o podwykonawstwo, której przedmiotem są roboty budowlane, lub projektu jej zmiany – kara umowna w wysokości </w:t>
      </w:r>
      <w:r w:rsidRPr="00B173D6">
        <w:rPr>
          <w:rFonts w:ascii="Tahoma" w:eastAsia="Tahoma" w:hAnsi="Tahoma" w:cs="Tahoma"/>
          <w:b/>
          <w:bCs/>
          <w:color w:val="000000"/>
        </w:rPr>
        <w:t>2.000,00</w:t>
      </w:r>
      <w:r>
        <w:rPr>
          <w:rFonts w:ascii="Tahoma" w:eastAsia="Tahoma" w:hAnsi="Tahoma" w:cs="Tahoma"/>
          <w:color w:val="000000"/>
        </w:rPr>
        <w:t xml:space="preserve"> zł brutto (słownie: dwa tysiące złotych), </w:t>
      </w:r>
    </w:p>
    <w:p w14:paraId="0000009D" w14:textId="77777777" w:rsidR="00D024F3" w:rsidRDefault="009B5A84">
      <w:pPr>
        <w:numPr>
          <w:ilvl w:val="0"/>
          <w:numId w:val="3"/>
        </w:numPr>
        <w:pBdr>
          <w:top w:val="nil"/>
          <w:left w:val="nil"/>
          <w:bottom w:val="nil"/>
          <w:right w:val="nil"/>
          <w:between w:val="nil"/>
        </w:pBdr>
        <w:ind w:left="709" w:hanging="283"/>
        <w:jc w:val="both"/>
      </w:pPr>
      <w:r>
        <w:rPr>
          <w:rFonts w:ascii="Tahoma" w:eastAsia="Tahoma" w:hAnsi="Tahoma" w:cs="Tahoma"/>
          <w:color w:val="000000"/>
        </w:rPr>
        <w:t xml:space="preserve">w przypadku nieprzedłożenia poświadczonej za zgodność z oryginałem kopii umowy o podwykonawstwo lub jej zmiany – w wysokości </w:t>
      </w:r>
      <w:r w:rsidRPr="003645BE">
        <w:rPr>
          <w:rFonts w:ascii="Tahoma" w:eastAsia="Tahoma" w:hAnsi="Tahoma" w:cs="Tahoma"/>
          <w:b/>
          <w:bCs/>
          <w:color w:val="000000"/>
        </w:rPr>
        <w:t>2.000,00</w:t>
      </w:r>
      <w:r>
        <w:rPr>
          <w:rFonts w:ascii="Tahoma" w:eastAsia="Tahoma" w:hAnsi="Tahoma" w:cs="Tahoma"/>
          <w:color w:val="000000"/>
        </w:rPr>
        <w:t xml:space="preserve"> zł brutto (słownie: dwa tysiące złotych),</w:t>
      </w:r>
    </w:p>
    <w:p w14:paraId="0000009E" w14:textId="77777777" w:rsidR="00D024F3" w:rsidRDefault="009B5A84">
      <w:pPr>
        <w:numPr>
          <w:ilvl w:val="0"/>
          <w:numId w:val="3"/>
        </w:numPr>
        <w:pBdr>
          <w:top w:val="nil"/>
          <w:left w:val="nil"/>
          <w:bottom w:val="nil"/>
          <w:right w:val="nil"/>
          <w:between w:val="nil"/>
        </w:pBdr>
        <w:ind w:left="709" w:hanging="283"/>
        <w:jc w:val="both"/>
      </w:pPr>
      <w:r>
        <w:rPr>
          <w:rFonts w:ascii="Tahoma" w:eastAsia="Tahoma" w:hAnsi="Tahoma" w:cs="Tahoma"/>
          <w:color w:val="000000"/>
        </w:rPr>
        <w:t xml:space="preserve">w przypadku braku zmiany umowy o podwykonawstwo, o ile zachodzi sytuacja, o której mowa w § 7 ust. 11 lub ust. 14  w zakresie terminu zapłaty  - kara umowna w wysokości </w:t>
      </w:r>
      <w:r w:rsidRPr="003645BE">
        <w:rPr>
          <w:rFonts w:ascii="Tahoma" w:eastAsia="Tahoma" w:hAnsi="Tahoma" w:cs="Tahoma"/>
          <w:b/>
          <w:bCs/>
          <w:color w:val="000000"/>
        </w:rPr>
        <w:t>2.000,00</w:t>
      </w:r>
      <w:r>
        <w:rPr>
          <w:rFonts w:ascii="Tahoma" w:eastAsia="Tahoma" w:hAnsi="Tahoma" w:cs="Tahoma"/>
          <w:color w:val="000000"/>
        </w:rPr>
        <w:t xml:space="preserve"> zł brutto (słownie: dwa tysiące złotych), </w:t>
      </w:r>
    </w:p>
    <w:p w14:paraId="0000009F" w14:textId="3101C614" w:rsidR="00D024F3" w:rsidRDefault="009B5A84">
      <w:pPr>
        <w:numPr>
          <w:ilvl w:val="0"/>
          <w:numId w:val="3"/>
        </w:numPr>
        <w:pBdr>
          <w:top w:val="nil"/>
          <w:left w:val="nil"/>
          <w:bottom w:val="nil"/>
          <w:right w:val="nil"/>
          <w:between w:val="nil"/>
        </w:pBdr>
        <w:ind w:left="709" w:hanging="283"/>
        <w:jc w:val="both"/>
      </w:pPr>
      <w:r>
        <w:rPr>
          <w:rFonts w:ascii="Tahoma" w:eastAsia="Tahoma" w:hAnsi="Tahoma" w:cs="Tahoma"/>
          <w:color w:val="000000"/>
        </w:rPr>
        <w:t xml:space="preserve">przypadku niespełniania wymagań Zamawiającego dotyczącego zatrudniania pracowników na umowę o pracę, o których mowa w § 1 ust. 6 niniejszej umowy,  tj. należytego wykonania zobowiązania, Zamawiający może zastosować kare umowną w wysokości </w:t>
      </w:r>
      <w:r w:rsidRPr="003645BE">
        <w:rPr>
          <w:rFonts w:ascii="Tahoma" w:eastAsia="Tahoma" w:hAnsi="Tahoma" w:cs="Tahoma"/>
          <w:b/>
          <w:bCs/>
          <w:color w:val="000000"/>
        </w:rPr>
        <w:t>5%</w:t>
      </w:r>
      <w:r>
        <w:rPr>
          <w:rFonts w:ascii="Tahoma" w:eastAsia="Tahoma" w:hAnsi="Tahoma" w:cs="Tahoma"/>
          <w:color w:val="000000"/>
        </w:rPr>
        <w:t xml:space="preserve"> wartości umowy, o której mowa w § 4 ust. 1 umowy lub ma prawo wypowiedzenia zawartej umowy z winy Wykonawcy oraz zastosowania kar umownych o których mowa w  pkt a).</w:t>
      </w:r>
    </w:p>
    <w:p w14:paraId="000000A0" w14:textId="77777777" w:rsidR="00D024F3" w:rsidRDefault="009B5A84" w:rsidP="003645BE">
      <w:pPr>
        <w:numPr>
          <w:ilvl w:val="2"/>
          <w:numId w:val="13"/>
        </w:numPr>
        <w:pBdr>
          <w:top w:val="nil"/>
          <w:left w:val="nil"/>
          <w:bottom w:val="nil"/>
          <w:right w:val="nil"/>
          <w:between w:val="nil"/>
        </w:pBdr>
        <w:ind w:left="425" w:hanging="425"/>
        <w:jc w:val="both"/>
        <w:rPr>
          <w:color w:val="000000"/>
        </w:rPr>
      </w:pPr>
      <w:r>
        <w:rPr>
          <w:rFonts w:ascii="Tahoma" w:eastAsia="Tahoma" w:hAnsi="Tahoma" w:cs="Tahoma"/>
          <w:color w:val="000000"/>
        </w:rPr>
        <w:t xml:space="preserve">Łączna wysokość kar umownych, które Zamawiający może naliczyć wobec Wykonawcy nie może przekroczyć </w:t>
      </w:r>
      <w:r w:rsidRPr="00FE636D">
        <w:rPr>
          <w:rFonts w:ascii="Tahoma" w:eastAsia="Tahoma" w:hAnsi="Tahoma" w:cs="Tahoma"/>
          <w:b/>
          <w:bCs/>
          <w:color w:val="000000"/>
        </w:rPr>
        <w:t>50%</w:t>
      </w:r>
      <w:r>
        <w:rPr>
          <w:rFonts w:ascii="Tahoma" w:eastAsia="Tahoma" w:hAnsi="Tahoma" w:cs="Tahoma"/>
          <w:color w:val="000000"/>
        </w:rPr>
        <w:t xml:space="preserve"> łącznego wynagrodzenia brutto wskazanego w § 4 ust. 1 niniejszej umowy.</w:t>
      </w:r>
    </w:p>
    <w:p w14:paraId="000000A1" w14:textId="77777777" w:rsidR="00D024F3" w:rsidRDefault="009B5A84" w:rsidP="003645BE">
      <w:pPr>
        <w:numPr>
          <w:ilvl w:val="2"/>
          <w:numId w:val="13"/>
        </w:numPr>
        <w:pBdr>
          <w:top w:val="nil"/>
          <w:left w:val="nil"/>
          <w:bottom w:val="nil"/>
          <w:right w:val="nil"/>
          <w:between w:val="nil"/>
        </w:pBdr>
        <w:ind w:left="425" w:hanging="425"/>
        <w:jc w:val="both"/>
        <w:rPr>
          <w:color w:val="000000"/>
        </w:rPr>
      </w:pPr>
      <w:r>
        <w:rPr>
          <w:rFonts w:ascii="Tahoma" w:eastAsia="Tahoma" w:hAnsi="Tahoma" w:cs="Tahoma"/>
          <w:color w:val="000000"/>
        </w:rPr>
        <w:t>Naliczanie kar umownych nie zwalnia Wykonawcy z obowiązku należytego wykonania przedmiotu umowy.</w:t>
      </w:r>
    </w:p>
    <w:p w14:paraId="000000A2" w14:textId="77777777" w:rsidR="00D024F3" w:rsidRDefault="009B5A84">
      <w:pPr>
        <w:numPr>
          <w:ilvl w:val="2"/>
          <w:numId w:val="13"/>
        </w:numPr>
        <w:pBdr>
          <w:top w:val="nil"/>
          <w:left w:val="nil"/>
          <w:bottom w:val="nil"/>
          <w:right w:val="nil"/>
          <w:between w:val="nil"/>
        </w:pBdr>
        <w:ind w:left="426" w:hanging="426"/>
        <w:jc w:val="both"/>
        <w:rPr>
          <w:color w:val="000000"/>
        </w:rPr>
      </w:pPr>
      <w:r>
        <w:rPr>
          <w:rFonts w:ascii="Tahoma" w:eastAsia="Tahoma" w:hAnsi="Tahoma" w:cs="Tahoma"/>
          <w:color w:val="000000"/>
        </w:rPr>
        <w:t xml:space="preserve">Wykonawca zobowiązany jest do zapłaty kary umownej w terminie </w:t>
      </w:r>
      <w:r>
        <w:rPr>
          <w:rFonts w:ascii="Tahoma" w:eastAsia="Tahoma" w:hAnsi="Tahoma" w:cs="Tahoma"/>
          <w:b/>
          <w:color w:val="000000"/>
        </w:rPr>
        <w:t>14 dni</w:t>
      </w:r>
      <w:r>
        <w:rPr>
          <w:rFonts w:ascii="Tahoma" w:eastAsia="Tahoma" w:hAnsi="Tahoma" w:cs="Tahoma"/>
          <w:color w:val="000000"/>
        </w:rPr>
        <w:t xml:space="preserve"> od wystąpienia z żądaniem zapłaty przez Zamawiającego. Zamawiający może potrącić karę umowną z wynagrodzenia Wykonawcy. </w:t>
      </w:r>
    </w:p>
    <w:p w14:paraId="000000A3" w14:textId="77777777" w:rsidR="00D024F3" w:rsidRDefault="009B5A84">
      <w:pPr>
        <w:numPr>
          <w:ilvl w:val="2"/>
          <w:numId w:val="13"/>
        </w:numPr>
        <w:pBdr>
          <w:top w:val="nil"/>
          <w:left w:val="nil"/>
          <w:bottom w:val="nil"/>
          <w:right w:val="nil"/>
          <w:between w:val="nil"/>
        </w:pBdr>
        <w:ind w:left="426" w:hanging="426"/>
        <w:jc w:val="both"/>
        <w:rPr>
          <w:color w:val="000000"/>
        </w:rPr>
      </w:pPr>
      <w:r>
        <w:rPr>
          <w:rFonts w:ascii="Tahoma" w:eastAsia="Tahoma" w:hAnsi="Tahoma" w:cs="Tahoma"/>
          <w:color w:val="000000"/>
        </w:rPr>
        <w:t>Strony postanawiają, iż w przypadku powstania szkody przewyższającej wysokość kar umownych Zamawiający będzie mógł dochodzić odszkodowania uzupełniającego.</w:t>
      </w:r>
      <w:r>
        <w:rPr>
          <w:rFonts w:ascii="Tahoma" w:eastAsia="Tahoma" w:hAnsi="Tahoma" w:cs="Tahoma"/>
          <w:b/>
          <w:color w:val="000000"/>
        </w:rPr>
        <w:t xml:space="preserve"> </w:t>
      </w:r>
    </w:p>
    <w:p w14:paraId="000000A4" w14:textId="77777777" w:rsidR="00D024F3" w:rsidRDefault="009B5A84">
      <w:pPr>
        <w:numPr>
          <w:ilvl w:val="2"/>
          <w:numId w:val="13"/>
        </w:numPr>
        <w:pBdr>
          <w:top w:val="nil"/>
          <w:left w:val="nil"/>
          <w:bottom w:val="nil"/>
          <w:right w:val="nil"/>
          <w:between w:val="nil"/>
        </w:pBdr>
        <w:ind w:left="426" w:hanging="426"/>
        <w:jc w:val="both"/>
        <w:rPr>
          <w:color w:val="000000"/>
        </w:rPr>
      </w:pPr>
      <w:r>
        <w:rPr>
          <w:rFonts w:ascii="Tahoma" w:eastAsia="Tahoma" w:hAnsi="Tahoma" w:cs="Tahoma"/>
          <w:color w:val="000000"/>
        </w:rPr>
        <w:t xml:space="preserve">Zamawiający zapłaci Wykonawcy karę umowną za odstąpienie od umowy przez którąkolwiek ze Stron z przyczyn zależnych od Zamawiającego - w wysokości </w:t>
      </w:r>
      <w:r>
        <w:rPr>
          <w:rFonts w:ascii="Tahoma" w:eastAsia="Tahoma" w:hAnsi="Tahoma" w:cs="Tahoma"/>
          <w:b/>
          <w:color w:val="000000"/>
        </w:rPr>
        <w:t>30%</w:t>
      </w:r>
      <w:r>
        <w:rPr>
          <w:rFonts w:ascii="Tahoma" w:eastAsia="Tahoma" w:hAnsi="Tahoma" w:cs="Tahoma"/>
          <w:color w:val="000000"/>
        </w:rPr>
        <w:t xml:space="preserve"> wynagrodzenia brutto, o którym mowa w § 4 ust. 1.</w:t>
      </w:r>
    </w:p>
    <w:p w14:paraId="000000A5" w14:textId="77777777" w:rsidR="00D024F3" w:rsidRDefault="00D024F3" w:rsidP="00B173D6">
      <w:pPr>
        <w:pBdr>
          <w:top w:val="nil"/>
          <w:left w:val="nil"/>
          <w:bottom w:val="nil"/>
          <w:right w:val="nil"/>
          <w:between w:val="nil"/>
        </w:pBdr>
        <w:tabs>
          <w:tab w:val="left" w:pos="927"/>
          <w:tab w:val="left" w:pos="993"/>
        </w:tabs>
        <w:ind w:left="357"/>
        <w:jc w:val="center"/>
        <w:rPr>
          <w:rFonts w:ascii="Tahoma" w:eastAsia="Tahoma" w:hAnsi="Tahoma" w:cs="Tahoma"/>
          <w:color w:val="000000"/>
        </w:rPr>
      </w:pPr>
    </w:p>
    <w:p w14:paraId="000000A6" w14:textId="77777777" w:rsidR="00D024F3" w:rsidRDefault="009B5A84" w:rsidP="00B173D6">
      <w:pPr>
        <w:pBdr>
          <w:top w:val="nil"/>
          <w:left w:val="nil"/>
          <w:bottom w:val="nil"/>
          <w:right w:val="nil"/>
          <w:between w:val="nil"/>
        </w:pBdr>
        <w:tabs>
          <w:tab w:val="left" w:pos="927"/>
          <w:tab w:val="left" w:pos="993"/>
        </w:tabs>
        <w:ind w:left="357"/>
        <w:jc w:val="center"/>
        <w:rPr>
          <w:rFonts w:ascii="Tahoma" w:eastAsia="Tahoma" w:hAnsi="Tahoma" w:cs="Tahoma"/>
          <w:color w:val="000000"/>
        </w:rPr>
      </w:pPr>
      <w:r>
        <w:rPr>
          <w:rFonts w:ascii="Tahoma" w:eastAsia="Tahoma" w:hAnsi="Tahoma" w:cs="Tahoma"/>
          <w:b/>
          <w:color w:val="000000"/>
        </w:rPr>
        <w:t>Zmiany umowy</w:t>
      </w:r>
    </w:p>
    <w:p w14:paraId="000000A7" w14:textId="77777777" w:rsidR="00D024F3" w:rsidRDefault="009B5A84">
      <w:pPr>
        <w:pBdr>
          <w:top w:val="nil"/>
          <w:left w:val="nil"/>
          <w:bottom w:val="nil"/>
          <w:right w:val="nil"/>
          <w:between w:val="nil"/>
        </w:pBdr>
        <w:spacing w:before="120"/>
        <w:ind w:left="360"/>
        <w:jc w:val="center"/>
        <w:rPr>
          <w:rFonts w:ascii="Tahoma" w:eastAsia="Tahoma" w:hAnsi="Tahoma" w:cs="Tahoma"/>
          <w:color w:val="000000"/>
        </w:rPr>
      </w:pPr>
      <w:r>
        <w:rPr>
          <w:rFonts w:ascii="Tahoma" w:eastAsia="Tahoma" w:hAnsi="Tahoma" w:cs="Tahoma"/>
          <w:color w:val="000000"/>
        </w:rPr>
        <w:t>§ 10.</w:t>
      </w:r>
    </w:p>
    <w:p w14:paraId="000000A8" w14:textId="77777777" w:rsidR="00D024F3" w:rsidRDefault="009B5A84">
      <w:pPr>
        <w:numPr>
          <w:ilvl w:val="0"/>
          <w:numId w:val="7"/>
        </w:numPr>
        <w:pBdr>
          <w:top w:val="nil"/>
          <w:left w:val="nil"/>
          <w:bottom w:val="nil"/>
          <w:right w:val="nil"/>
          <w:between w:val="nil"/>
        </w:pBdr>
        <w:tabs>
          <w:tab w:val="left" w:pos="426"/>
        </w:tabs>
        <w:spacing w:before="80"/>
        <w:ind w:left="426" w:hanging="426"/>
        <w:jc w:val="both"/>
        <w:rPr>
          <w:color w:val="000000"/>
        </w:rPr>
      </w:pPr>
      <w:r>
        <w:rPr>
          <w:rFonts w:ascii="Tahoma" w:eastAsia="Tahoma" w:hAnsi="Tahoma" w:cs="Tahoma"/>
          <w:color w:val="000000"/>
        </w:rPr>
        <w:t xml:space="preserve">Zmiany umowy wymagają formy pisemnej pod rygorem nieważności i nie mogą naruszać postanowień zawartych w art. 454 i 455 ustawy </w:t>
      </w:r>
      <w:proofErr w:type="spellStart"/>
      <w:r>
        <w:rPr>
          <w:rFonts w:ascii="Tahoma" w:eastAsia="Tahoma" w:hAnsi="Tahoma" w:cs="Tahoma"/>
          <w:color w:val="000000"/>
        </w:rPr>
        <w:t>pzp</w:t>
      </w:r>
      <w:proofErr w:type="spellEnd"/>
      <w:r>
        <w:rPr>
          <w:rFonts w:ascii="Tahoma" w:eastAsia="Tahoma" w:hAnsi="Tahoma" w:cs="Tahoma"/>
          <w:color w:val="000000"/>
        </w:rPr>
        <w:t>.</w:t>
      </w:r>
    </w:p>
    <w:p w14:paraId="000000A9" w14:textId="0F1B5F06" w:rsidR="00D024F3" w:rsidRDefault="008724DA">
      <w:pPr>
        <w:numPr>
          <w:ilvl w:val="0"/>
          <w:numId w:val="7"/>
        </w:numPr>
        <w:pBdr>
          <w:top w:val="nil"/>
          <w:left w:val="nil"/>
          <w:bottom w:val="nil"/>
          <w:right w:val="nil"/>
          <w:between w:val="nil"/>
        </w:pBdr>
        <w:tabs>
          <w:tab w:val="left" w:pos="426"/>
        </w:tabs>
        <w:ind w:left="426" w:hanging="426"/>
        <w:jc w:val="both"/>
        <w:rPr>
          <w:color w:val="000000"/>
        </w:rPr>
      </w:pPr>
      <w:r w:rsidRPr="008724DA">
        <w:rPr>
          <w:rFonts w:ascii="Tahoma" w:eastAsia="Tahoma" w:hAnsi="Tahoma" w:cs="Tahoma"/>
          <w:color w:val="000000"/>
        </w:rPr>
        <w:t xml:space="preserve">Zmiana postanowień zawartej umowy może nastąpić za zgodą obu stron wyrażoną na piśmie w formie aneksu do umowy w przypadkach określonych w obowiązujących przepisach prawa w szczególności w art. 455 ustawy </w:t>
      </w:r>
      <w:proofErr w:type="spellStart"/>
      <w:r w:rsidRPr="008724DA">
        <w:rPr>
          <w:rFonts w:ascii="Tahoma" w:eastAsia="Tahoma" w:hAnsi="Tahoma" w:cs="Tahoma"/>
          <w:color w:val="000000"/>
        </w:rPr>
        <w:t>pzp</w:t>
      </w:r>
      <w:proofErr w:type="spellEnd"/>
      <w:r w:rsidRPr="008724DA">
        <w:rPr>
          <w:rFonts w:ascii="Tahoma" w:eastAsia="Tahoma" w:hAnsi="Tahoma" w:cs="Tahoma"/>
          <w:color w:val="000000"/>
        </w:rPr>
        <w:t xml:space="preserve"> oraz w niżej wymienionych przypadkach</w:t>
      </w:r>
      <w:r w:rsidR="009B5A84">
        <w:rPr>
          <w:rFonts w:ascii="Tahoma" w:eastAsia="Tahoma" w:hAnsi="Tahoma" w:cs="Tahoma"/>
          <w:color w:val="000000"/>
        </w:rPr>
        <w:t>:</w:t>
      </w:r>
    </w:p>
    <w:p w14:paraId="000000AA" w14:textId="77777777" w:rsidR="00D024F3" w:rsidRDefault="009B5A84">
      <w:pPr>
        <w:numPr>
          <w:ilvl w:val="1"/>
          <w:numId w:val="7"/>
        </w:numPr>
        <w:pBdr>
          <w:top w:val="nil"/>
          <w:left w:val="nil"/>
          <w:bottom w:val="nil"/>
          <w:right w:val="nil"/>
          <w:between w:val="nil"/>
        </w:pBdr>
        <w:tabs>
          <w:tab w:val="left" w:pos="851"/>
        </w:tabs>
        <w:ind w:left="851" w:hanging="425"/>
        <w:jc w:val="both"/>
        <w:rPr>
          <w:color w:val="000000"/>
        </w:rPr>
      </w:pPr>
      <w:r>
        <w:rPr>
          <w:rFonts w:ascii="Tahoma" w:eastAsia="Tahoma" w:hAnsi="Tahoma" w:cs="Tahoma"/>
          <w:color w:val="000000"/>
        </w:rPr>
        <w:t>Zmiana warunków i sposobu odbioru robót jest możliwa wyłącznie za zgodą obu Stron umowy i nie może powodować zmiany terminu realizacji umowy;</w:t>
      </w:r>
    </w:p>
    <w:p w14:paraId="000000AB" w14:textId="0DB58496" w:rsidR="00D024F3" w:rsidRDefault="009B5A84">
      <w:pPr>
        <w:numPr>
          <w:ilvl w:val="1"/>
          <w:numId w:val="7"/>
        </w:numPr>
        <w:pBdr>
          <w:top w:val="nil"/>
          <w:left w:val="nil"/>
          <w:bottom w:val="nil"/>
          <w:right w:val="nil"/>
          <w:between w:val="nil"/>
        </w:pBdr>
        <w:tabs>
          <w:tab w:val="left" w:pos="851"/>
        </w:tabs>
        <w:ind w:left="851" w:hanging="425"/>
        <w:jc w:val="both"/>
        <w:rPr>
          <w:color w:val="000000"/>
        </w:rPr>
      </w:pPr>
      <w:r>
        <w:rPr>
          <w:rFonts w:ascii="Tahoma" w:eastAsia="Tahoma" w:hAnsi="Tahoma" w:cs="Tahoma"/>
          <w:color w:val="000000"/>
        </w:rPr>
        <w:t>Zmiana terminu wykonania robót jest możliwa wyłącznie za zgodą obu Stron umowy (Strona wnosząca o zmiany inicjuje zmianę pisemnie podając uzasadnianie zmiany, czas wykonania zmiany, wpływ zmiany na termin zakończenia realizacji umowy) z następujących powodów:</w:t>
      </w:r>
    </w:p>
    <w:p w14:paraId="000000AC" w14:textId="77777777" w:rsidR="00D024F3" w:rsidRDefault="009B5A84" w:rsidP="008724DA">
      <w:pPr>
        <w:numPr>
          <w:ilvl w:val="0"/>
          <w:numId w:val="16"/>
        </w:numPr>
        <w:pBdr>
          <w:top w:val="nil"/>
          <w:left w:val="nil"/>
          <w:bottom w:val="nil"/>
          <w:right w:val="nil"/>
          <w:between w:val="nil"/>
        </w:pBdr>
        <w:ind w:left="1276" w:hanging="357"/>
        <w:jc w:val="both"/>
        <w:rPr>
          <w:rFonts w:ascii="Tahoma" w:eastAsia="Tahoma" w:hAnsi="Tahoma" w:cs="Tahoma"/>
        </w:rPr>
      </w:pPr>
      <w:r>
        <w:rPr>
          <w:rFonts w:ascii="Tahoma" w:eastAsia="Tahoma" w:hAnsi="Tahoma" w:cs="Tahoma"/>
          <w:color w:val="000000"/>
        </w:rPr>
        <w:t>zlecenie dodatkowych robót budowlanych powodujących wstrzymanie realizacji zamówienia podstawowego będącego przedmiotem niniejszej umowy, jeżeli zamówienie to wpłynie na zmianę terminu wykonania robót;</w:t>
      </w:r>
    </w:p>
    <w:p w14:paraId="000000AD" w14:textId="77777777" w:rsidR="00D024F3" w:rsidRDefault="009B5A84" w:rsidP="008724DA">
      <w:pPr>
        <w:numPr>
          <w:ilvl w:val="0"/>
          <w:numId w:val="16"/>
        </w:numPr>
        <w:pBdr>
          <w:top w:val="nil"/>
          <w:left w:val="nil"/>
          <w:bottom w:val="nil"/>
          <w:right w:val="nil"/>
          <w:between w:val="nil"/>
        </w:pBdr>
        <w:ind w:left="1276" w:hanging="357"/>
        <w:jc w:val="both"/>
        <w:rPr>
          <w:rFonts w:ascii="Tahoma" w:eastAsia="Tahoma" w:hAnsi="Tahoma" w:cs="Tahoma"/>
        </w:rPr>
      </w:pPr>
      <w:r>
        <w:rPr>
          <w:rFonts w:ascii="Tahoma" w:eastAsia="Tahoma" w:hAnsi="Tahoma" w:cs="Tahoma"/>
          <w:color w:val="000000"/>
        </w:rPr>
        <w:t>konieczność przerwania robót, ze względu na niekorzystne warunki atmosferyczne, uniemożliwiające prowadzenie robót zgodnie ze specyfikacją techniczną;</w:t>
      </w:r>
    </w:p>
    <w:p w14:paraId="000000AE" w14:textId="77777777" w:rsidR="00D024F3" w:rsidRDefault="009B5A84" w:rsidP="008724DA">
      <w:pPr>
        <w:numPr>
          <w:ilvl w:val="0"/>
          <w:numId w:val="16"/>
        </w:numPr>
        <w:pBdr>
          <w:top w:val="nil"/>
          <w:left w:val="nil"/>
          <w:bottom w:val="nil"/>
          <w:right w:val="nil"/>
          <w:between w:val="nil"/>
        </w:pBdr>
        <w:ind w:left="1276"/>
        <w:jc w:val="both"/>
        <w:rPr>
          <w:rFonts w:ascii="Tahoma" w:eastAsia="Tahoma" w:hAnsi="Tahoma" w:cs="Tahoma"/>
        </w:rPr>
      </w:pPr>
      <w:r>
        <w:rPr>
          <w:rFonts w:ascii="Tahoma" w:eastAsia="Tahoma" w:hAnsi="Tahoma" w:cs="Tahoma"/>
          <w:color w:val="000000"/>
        </w:rPr>
        <w:t>wstrzymanie robót przez uprawniony organ, z przyczyn niezależnych od Wykonawcy;</w:t>
      </w:r>
    </w:p>
    <w:p w14:paraId="000000AF" w14:textId="77777777" w:rsidR="00D024F3" w:rsidRDefault="009B5A84">
      <w:pPr>
        <w:numPr>
          <w:ilvl w:val="1"/>
          <w:numId w:val="7"/>
        </w:numPr>
        <w:pBdr>
          <w:top w:val="nil"/>
          <w:left w:val="nil"/>
          <w:bottom w:val="nil"/>
          <w:right w:val="nil"/>
          <w:between w:val="nil"/>
        </w:pBdr>
        <w:tabs>
          <w:tab w:val="left" w:pos="851"/>
        </w:tabs>
        <w:ind w:left="851" w:hanging="425"/>
        <w:jc w:val="both"/>
        <w:rPr>
          <w:color w:val="000000"/>
        </w:rPr>
      </w:pPr>
      <w:r>
        <w:rPr>
          <w:rFonts w:ascii="Tahoma" w:eastAsia="Tahoma" w:hAnsi="Tahoma" w:cs="Tahoma"/>
          <w:color w:val="000000"/>
        </w:rPr>
        <w:t>Zmniejszenie wynagrodzenia brutto, o którym mowa w § 4 ust. 1 umowy, jest możliwe wyłącznie w uzasadnionych przypadkach za zgodą obu Stron umowy;</w:t>
      </w:r>
    </w:p>
    <w:p w14:paraId="000000B0" w14:textId="77777777" w:rsidR="00D024F3" w:rsidRDefault="009B5A84">
      <w:pPr>
        <w:numPr>
          <w:ilvl w:val="1"/>
          <w:numId w:val="7"/>
        </w:numPr>
        <w:pBdr>
          <w:top w:val="nil"/>
          <w:left w:val="nil"/>
          <w:bottom w:val="nil"/>
          <w:right w:val="nil"/>
          <w:between w:val="nil"/>
        </w:pBdr>
        <w:tabs>
          <w:tab w:val="left" w:pos="851"/>
        </w:tabs>
        <w:ind w:left="851" w:hanging="425"/>
        <w:jc w:val="both"/>
        <w:rPr>
          <w:color w:val="000000"/>
        </w:rPr>
      </w:pPr>
      <w:r>
        <w:rPr>
          <w:rFonts w:ascii="Tahoma" w:eastAsia="Tahoma" w:hAnsi="Tahoma" w:cs="Tahoma"/>
          <w:color w:val="000000"/>
        </w:rPr>
        <w:t>Zmiana warunków płatności jest możliwa wyłącznie w uzasadnionych przypadkach i wymaga zgody obu Stron umowy;</w:t>
      </w:r>
    </w:p>
    <w:p w14:paraId="000000B1" w14:textId="0543442C" w:rsidR="00D024F3" w:rsidRDefault="009B5A84">
      <w:pPr>
        <w:numPr>
          <w:ilvl w:val="1"/>
          <w:numId w:val="7"/>
        </w:numPr>
        <w:pBdr>
          <w:top w:val="nil"/>
          <w:left w:val="nil"/>
          <w:bottom w:val="nil"/>
          <w:right w:val="nil"/>
          <w:between w:val="nil"/>
        </w:pBdr>
        <w:tabs>
          <w:tab w:val="left" w:pos="851"/>
        </w:tabs>
        <w:ind w:left="851" w:hanging="425"/>
        <w:jc w:val="both"/>
        <w:rPr>
          <w:color w:val="000000"/>
        </w:rPr>
      </w:pPr>
      <w:r>
        <w:rPr>
          <w:rFonts w:ascii="Tahoma" w:eastAsia="Tahoma" w:hAnsi="Tahoma" w:cs="Tahoma"/>
          <w:color w:val="000000"/>
        </w:rPr>
        <w:t>Zmiana zakresu robót (części zamówienia) powierzonych podwykonawcom wymaga zgody obu Stron umowy;</w:t>
      </w:r>
    </w:p>
    <w:p w14:paraId="000000B2" w14:textId="77777777" w:rsidR="00D024F3" w:rsidRDefault="009B5A84">
      <w:pPr>
        <w:numPr>
          <w:ilvl w:val="1"/>
          <w:numId w:val="7"/>
        </w:numPr>
        <w:pBdr>
          <w:top w:val="nil"/>
          <w:left w:val="nil"/>
          <w:bottom w:val="nil"/>
          <w:right w:val="nil"/>
          <w:between w:val="nil"/>
        </w:pBdr>
        <w:tabs>
          <w:tab w:val="left" w:pos="851"/>
        </w:tabs>
        <w:ind w:left="851" w:hanging="425"/>
        <w:jc w:val="both"/>
        <w:rPr>
          <w:color w:val="000000"/>
        </w:rPr>
      </w:pPr>
      <w:r>
        <w:rPr>
          <w:rFonts w:ascii="Tahoma" w:eastAsia="Tahoma" w:hAnsi="Tahoma" w:cs="Tahoma"/>
          <w:color w:val="000000"/>
        </w:rPr>
        <w:t xml:space="preserve">Zmiana podwykonawcy robót wskazanych w ofercie, pod warunkiem uzyskania zgody Zamawiającego na zatrudnienie nowego podwykonawcy; </w:t>
      </w:r>
    </w:p>
    <w:p w14:paraId="000000B3" w14:textId="77777777" w:rsidR="00D024F3" w:rsidRDefault="009B5A84">
      <w:pPr>
        <w:numPr>
          <w:ilvl w:val="1"/>
          <w:numId w:val="7"/>
        </w:numPr>
        <w:pBdr>
          <w:top w:val="nil"/>
          <w:left w:val="nil"/>
          <w:bottom w:val="nil"/>
          <w:right w:val="nil"/>
          <w:between w:val="nil"/>
        </w:pBdr>
        <w:tabs>
          <w:tab w:val="left" w:pos="851"/>
        </w:tabs>
        <w:ind w:left="851" w:hanging="425"/>
        <w:jc w:val="both"/>
        <w:rPr>
          <w:color w:val="000000"/>
        </w:rPr>
      </w:pPr>
      <w:r>
        <w:rPr>
          <w:rFonts w:ascii="Tahoma" w:eastAsia="Tahoma" w:hAnsi="Tahoma" w:cs="Tahoma"/>
          <w:color w:val="000000"/>
        </w:rPr>
        <w:t>W przypadku wystąpienia siły wyższej</w:t>
      </w:r>
      <w:r>
        <w:rPr>
          <w:rFonts w:ascii="Tahoma" w:eastAsia="Tahoma" w:hAnsi="Tahoma" w:cs="Tahoma"/>
          <w:color w:val="000000"/>
          <w:vertAlign w:val="superscript"/>
        </w:rPr>
        <w:footnoteReference w:id="1"/>
      </w:r>
      <w:r>
        <w:rPr>
          <w:rFonts w:ascii="Tahoma" w:eastAsia="Tahoma" w:hAnsi="Tahoma" w:cs="Tahoma"/>
          <w:color w:val="000000"/>
        </w:rPr>
        <w:t xml:space="preserve"> możliwa jest zmiana postanowień umowy, wymaga to jednak zgody obu Stron umowy;</w:t>
      </w:r>
    </w:p>
    <w:p w14:paraId="000000B4" w14:textId="77777777" w:rsidR="00D024F3" w:rsidRDefault="009B5A84">
      <w:pPr>
        <w:numPr>
          <w:ilvl w:val="1"/>
          <w:numId w:val="7"/>
        </w:numPr>
        <w:pBdr>
          <w:top w:val="nil"/>
          <w:left w:val="nil"/>
          <w:bottom w:val="nil"/>
          <w:right w:val="nil"/>
          <w:between w:val="nil"/>
        </w:pBdr>
        <w:tabs>
          <w:tab w:val="left" w:pos="851"/>
        </w:tabs>
        <w:ind w:left="851" w:hanging="425"/>
        <w:jc w:val="both"/>
        <w:rPr>
          <w:color w:val="000000"/>
        </w:rPr>
      </w:pPr>
      <w:r>
        <w:rPr>
          <w:rFonts w:ascii="Tahoma" w:eastAsia="Tahoma" w:hAnsi="Tahoma" w:cs="Tahoma"/>
          <w:color w:val="000000"/>
        </w:rPr>
        <w:t>W przypadku wyniknięcia rozbieżności lub niejasności w rozumieniu pojęć użytych w umowie, których nie można usunąć w inny sposób, a zmiana będzie umożliwiać usunięcie rozbieżności i doprecyzowanie umowy w celu jednoznacznej interpretacji jej zapisów przez Strony, możliwa jest zmiana postanowień umowy, wymaga to jednak zgody obu Stron umowy;</w:t>
      </w:r>
    </w:p>
    <w:p w14:paraId="000000B5" w14:textId="77777777" w:rsidR="00D024F3" w:rsidRDefault="009B5A84">
      <w:pPr>
        <w:numPr>
          <w:ilvl w:val="1"/>
          <w:numId w:val="7"/>
        </w:numPr>
        <w:pBdr>
          <w:top w:val="nil"/>
          <w:left w:val="nil"/>
          <w:bottom w:val="nil"/>
          <w:right w:val="nil"/>
          <w:between w:val="nil"/>
        </w:pBdr>
        <w:tabs>
          <w:tab w:val="left" w:pos="851"/>
        </w:tabs>
        <w:ind w:left="851" w:hanging="425"/>
        <w:jc w:val="both"/>
        <w:rPr>
          <w:color w:val="000000"/>
        </w:rPr>
      </w:pPr>
      <w:r>
        <w:rPr>
          <w:rFonts w:ascii="Tahoma" w:eastAsia="Tahoma" w:hAnsi="Tahoma" w:cs="Tahoma"/>
          <w:color w:val="000000"/>
        </w:rPr>
        <w:t>Dopuszcza się zmiany umowy dotyczące poprawienia błędów i oczywistych omyłek słownych, literowych i liczbowych, zmiany układu graficznego umowy lub numeracji jednostek redakcyjnych, nie powodujące zmiany celu i istoty umowy, przy czym wymaga to zgody obu Stron umowy;</w:t>
      </w:r>
    </w:p>
    <w:p w14:paraId="000000B6" w14:textId="77777777" w:rsidR="00D024F3" w:rsidRDefault="009B5A84">
      <w:pPr>
        <w:numPr>
          <w:ilvl w:val="1"/>
          <w:numId w:val="7"/>
        </w:numPr>
        <w:pBdr>
          <w:top w:val="nil"/>
          <w:left w:val="nil"/>
          <w:bottom w:val="nil"/>
          <w:right w:val="nil"/>
          <w:between w:val="nil"/>
        </w:pBdr>
        <w:tabs>
          <w:tab w:val="left" w:pos="851"/>
        </w:tabs>
        <w:ind w:left="851" w:hanging="425"/>
        <w:jc w:val="both"/>
        <w:rPr>
          <w:color w:val="000000"/>
        </w:rPr>
      </w:pPr>
      <w:r>
        <w:rPr>
          <w:rFonts w:ascii="Tahoma" w:eastAsia="Tahoma" w:hAnsi="Tahoma" w:cs="Tahoma"/>
          <w:color w:val="000000"/>
        </w:rPr>
        <w:t>Jeżeli w trakcie realizacji umowy zaistnieje konieczność dokonania uszczegółowienia, wykładni lub doprecyzowania poszczególnych zapisów umowy, nie powodujących zmiany celu i istoty umowy, dopuszcza się zmiany umowy w tym zakresie, przy czym wymaga to zgody obu Stron umowy;</w:t>
      </w:r>
    </w:p>
    <w:p w14:paraId="000000B7" w14:textId="77777777" w:rsidR="00D024F3" w:rsidRDefault="009B5A84">
      <w:pPr>
        <w:numPr>
          <w:ilvl w:val="1"/>
          <w:numId w:val="7"/>
        </w:numPr>
        <w:pBdr>
          <w:top w:val="nil"/>
          <w:left w:val="nil"/>
          <w:bottom w:val="nil"/>
          <w:right w:val="nil"/>
          <w:between w:val="nil"/>
        </w:pBdr>
        <w:tabs>
          <w:tab w:val="left" w:pos="851"/>
        </w:tabs>
        <w:ind w:left="851" w:hanging="425"/>
        <w:jc w:val="both"/>
        <w:rPr>
          <w:color w:val="000000"/>
        </w:rPr>
      </w:pPr>
      <w:r>
        <w:rPr>
          <w:rFonts w:ascii="Tahoma" w:eastAsia="Tahoma" w:hAnsi="Tahoma" w:cs="Tahoma"/>
          <w:color w:val="000000"/>
        </w:rPr>
        <w:t>W przypadku wystąpienia zmian powszechnie obowiązujących przepisów prawa w zakresie mającym wpływ na realizację umowy, możliwa jest zmiana postanowień umowy.</w:t>
      </w:r>
    </w:p>
    <w:p w14:paraId="000000B8" w14:textId="77777777" w:rsidR="00D024F3" w:rsidRDefault="00D024F3" w:rsidP="00B173D6">
      <w:pPr>
        <w:pBdr>
          <w:top w:val="nil"/>
          <w:left w:val="nil"/>
          <w:bottom w:val="nil"/>
          <w:right w:val="nil"/>
          <w:between w:val="nil"/>
        </w:pBdr>
        <w:jc w:val="both"/>
        <w:rPr>
          <w:rFonts w:ascii="Tahoma" w:eastAsia="Tahoma" w:hAnsi="Tahoma" w:cs="Tahoma"/>
          <w:color w:val="000000"/>
        </w:rPr>
      </w:pPr>
    </w:p>
    <w:p w14:paraId="000000B9" w14:textId="77777777" w:rsidR="00D024F3" w:rsidRDefault="009B5A84" w:rsidP="00B173D6">
      <w:pPr>
        <w:pBdr>
          <w:top w:val="nil"/>
          <w:left w:val="nil"/>
          <w:bottom w:val="nil"/>
          <w:right w:val="nil"/>
          <w:between w:val="nil"/>
        </w:pBdr>
        <w:jc w:val="center"/>
        <w:rPr>
          <w:rFonts w:ascii="Tahoma" w:eastAsia="Tahoma" w:hAnsi="Tahoma" w:cs="Tahoma"/>
          <w:color w:val="000000"/>
        </w:rPr>
      </w:pPr>
      <w:r>
        <w:rPr>
          <w:rFonts w:ascii="Tahoma" w:eastAsia="Tahoma" w:hAnsi="Tahoma" w:cs="Tahoma"/>
          <w:b/>
          <w:color w:val="000000"/>
        </w:rPr>
        <w:t>Odstąpienie od umowy</w:t>
      </w:r>
    </w:p>
    <w:p w14:paraId="000000BA" w14:textId="77777777" w:rsidR="00D024F3" w:rsidRDefault="009B5A84">
      <w:pPr>
        <w:pBdr>
          <w:top w:val="nil"/>
          <w:left w:val="nil"/>
          <w:bottom w:val="nil"/>
          <w:right w:val="nil"/>
          <w:between w:val="nil"/>
        </w:pBdr>
        <w:spacing w:before="120"/>
        <w:jc w:val="center"/>
        <w:rPr>
          <w:rFonts w:ascii="Tahoma" w:eastAsia="Tahoma" w:hAnsi="Tahoma" w:cs="Tahoma"/>
          <w:color w:val="000000"/>
        </w:rPr>
      </w:pPr>
      <w:r>
        <w:rPr>
          <w:rFonts w:ascii="Tahoma" w:eastAsia="Tahoma" w:hAnsi="Tahoma" w:cs="Tahoma"/>
          <w:color w:val="000000"/>
        </w:rPr>
        <w:t>§ 11.</w:t>
      </w:r>
    </w:p>
    <w:p w14:paraId="000000BB" w14:textId="77777777" w:rsidR="00D024F3" w:rsidRDefault="009B5A84">
      <w:pPr>
        <w:numPr>
          <w:ilvl w:val="0"/>
          <w:numId w:val="4"/>
        </w:numPr>
        <w:pBdr>
          <w:top w:val="nil"/>
          <w:left w:val="nil"/>
          <w:bottom w:val="nil"/>
          <w:right w:val="nil"/>
          <w:between w:val="nil"/>
        </w:pBdr>
        <w:spacing w:before="120"/>
        <w:ind w:left="426" w:hanging="426"/>
        <w:jc w:val="both"/>
        <w:rPr>
          <w:color w:val="000000"/>
        </w:rPr>
      </w:pPr>
      <w:r>
        <w:rPr>
          <w:rFonts w:ascii="Tahoma" w:eastAsia="Tahoma" w:hAnsi="Tahoma" w:cs="Tahoma"/>
          <w:color w:val="000000"/>
        </w:rPr>
        <w:t xml:space="preserve">Zamawiającemu przysługuje prawo do odstąpienia od umowy, poza okolicznościami określonymi w art. 456 ustawy </w:t>
      </w:r>
      <w:proofErr w:type="spellStart"/>
      <w:r>
        <w:rPr>
          <w:rFonts w:ascii="Tahoma" w:eastAsia="Tahoma" w:hAnsi="Tahoma" w:cs="Tahoma"/>
          <w:color w:val="000000"/>
        </w:rPr>
        <w:t>pzp</w:t>
      </w:r>
      <w:proofErr w:type="spellEnd"/>
      <w:r>
        <w:rPr>
          <w:rFonts w:ascii="Tahoma" w:eastAsia="Tahoma" w:hAnsi="Tahoma" w:cs="Tahoma"/>
          <w:color w:val="000000"/>
        </w:rPr>
        <w:t>, w następujących przypadkach:</w:t>
      </w:r>
    </w:p>
    <w:p w14:paraId="000000BC" w14:textId="77777777" w:rsidR="00D024F3" w:rsidRDefault="009B5A84">
      <w:pPr>
        <w:numPr>
          <w:ilvl w:val="1"/>
          <w:numId w:val="16"/>
        </w:numPr>
        <w:pBdr>
          <w:top w:val="nil"/>
          <w:left w:val="nil"/>
          <w:bottom w:val="nil"/>
          <w:right w:val="nil"/>
          <w:between w:val="nil"/>
        </w:pBdr>
        <w:tabs>
          <w:tab w:val="left" w:pos="851"/>
        </w:tabs>
        <w:ind w:left="851" w:hanging="425"/>
        <w:jc w:val="both"/>
        <w:rPr>
          <w:color w:val="000000"/>
        </w:rPr>
      </w:pPr>
      <w:r>
        <w:rPr>
          <w:rFonts w:ascii="Tahoma" w:eastAsia="Tahoma" w:hAnsi="Tahoma" w:cs="Tahoma"/>
          <w:color w:val="000000"/>
        </w:rPr>
        <w:t xml:space="preserve">Wykonawca nie rozpoczął robót lub przerwał roboty i ich nie wznowił, mimo wezwań Zamawiającego, przez okres dłuższy niż </w:t>
      </w:r>
      <w:r>
        <w:rPr>
          <w:rFonts w:ascii="Tahoma" w:eastAsia="Tahoma" w:hAnsi="Tahoma" w:cs="Tahoma"/>
          <w:b/>
          <w:color w:val="000000"/>
        </w:rPr>
        <w:t>3 dni</w:t>
      </w:r>
      <w:r>
        <w:rPr>
          <w:rFonts w:ascii="Tahoma" w:eastAsia="Tahoma" w:hAnsi="Tahoma" w:cs="Tahoma"/>
          <w:color w:val="000000"/>
        </w:rPr>
        <w:t>;</w:t>
      </w:r>
    </w:p>
    <w:p w14:paraId="000000BD" w14:textId="77777777" w:rsidR="00D024F3" w:rsidRDefault="009B5A84">
      <w:pPr>
        <w:numPr>
          <w:ilvl w:val="1"/>
          <w:numId w:val="16"/>
        </w:numPr>
        <w:pBdr>
          <w:top w:val="nil"/>
          <w:left w:val="nil"/>
          <w:bottom w:val="nil"/>
          <w:right w:val="nil"/>
          <w:between w:val="nil"/>
        </w:pBdr>
        <w:tabs>
          <w:tab w:val="left" w:pos="851"/>
        </w:tabs>
        <w:ind w:left="851" w:hanging="425"/>
        <w:jc w:val="both"/>
        <w:rPr>
          <w:color w:val="000000"/>
        </w:rPr>
      </w:pPr>
      <w:r>
        <w:rPr>
          <w:rFonts w:ascii="Tahoma" w:eastAsia="Tahoma" w:hAnsi="Tahoma" w:cs="Tahoma"/>
          <w:color w:val="000000"/>
        </w:rPr>
        <w:t>Rozwiązania firmy Wykonawcy, bądź wydania nakazu zajęcia majątku Wykonawcy;</w:t>
      </w:r>
    </w:p>
    <w:p w14:paraId="000000BE" w14:textId="77777777" w:rsidR="00D024F3" w:rsidRDefault="009B5A84">
      <w:pPr>
        <w:numPr>
          <w:ilvl w:val="1"/>
          <w:numId w:val="16"/>
        </w:numPr>
        <w:pBdr>
          <w:top w:val="nil"/>
          <w:left w:val="nil"/>
          <w:bottom w:val="nil"/>
          <w:right w:val="nil"/>
          <w:between w:val="nil"/>
        </w:pBdr>
        <w:tabs>
          <w:tab w:val="left" w:pos="851"/>
        </w:tabs>
        <w:ind w:left="851" w:hanging="425"/>
        <w:jc w:val="both"/>
        <w:rPr>
          <w:color w:val="000000"/>
        </w:rPr>
      </w:pPr>
      <w:r>
        <w:rPr>
          <w:rFonts w:ascii="Tahoma" w:eastAsia="Tahoma" w:hAnsi="Tahoma" w:cs="Tahoma"/>
          <w:color w:val="000000"/>
        </w:rPr>
        <w:t xml:space="preserve">Konieczność wielokrotnego dokonywania bezpośredniej zapłaty podwykonawcy lub dalszemu podwykonawcy, o których mowa w § 8 ust. 1, lub konieczność dokonania bezpośrednich zapłat na sumę większą niż </w:t>
      </w:r>
      <w:r>
        <w:rPr>
          <w:rFonts w:ascii="Tahoma" w:eastAsia="Tahoma" w:hAnsi="Tahoma" w:cs="Tahoma"/>
          <w:b/>
          <w:color w:val="000000"/>
        </w:rPr>
        <w:t xml:space="preserve">5% </w:t>
      </w:r>
      <w:r>
        <w:rPr>
          <w:rFonts w:ascii="Tahoma" w:eastAsia="Tahoma" w:hAnsi="Tahoma" w:cs="Tahoma"/>
          <w:color w:val="000000"/>
        </w:rPr>
        <w:t>wynagrodzenia umowy brutto, o którym w § 4 ust. 1;</w:t>
      </w:r>
    </w:p>
    <w:p w14:paraId="000000BF" w14:textId="77777777" w:rsidR="00D024F3" w:rsidRDefault="009B5A84">
      <w:pPr>
        <w:numPr>
          <w:ilvl w:val="1"/>
          <w:numId w:val="16"/>
        </w:numPr>
        <w:pBdr>
          <w:top w:val="nil"/>
          <w:left w:val="nil"/>
          <w:bottom w:val="nil"/>
          <w:right w:val="nil"/>
          <w:between w:val="nil"/>
        </w:pBdr>
        <w:tabs>
          <w:tab w:val="left" w:pos="851"/>
        </w:tabs>
        <w:ind w:left="851" w:hanging="425"/>
        <w:jc w:val="both"/>
        <w:rPr>
          <w:color w:val="000000"/>
        </w:rPr>
      </w:pPr>
      <w:r>
        <w:rPr>
          <w:rFonts w:ascii="Tahoma" w:eastAsia="Tahoma" w:hAnsi="Tahoma" w:cs="Tahoma"/>
          <w:color w:val="000000"/>
        </w:rPr>
        <w:t>Jeżeli Wykonawca nie wykona robót w umówionym terminie, w przypadku o którym mowa w § 3 ust 6 lit b).</w:t>
      </w:r>
    </w:p>
    <w:p w14:paraId="000000C0" w14:textId="77777777" w:rsidR="00D024F3" w:rsidRDefault="009B5A84">
      <w:pPr>
        <w:numPr>
          <w:ilvl w:val="0"/>
          <w:numId w:val="4"/>
        </w:numPr>
        <w:pBdr>
          <w:top w:val="nil"/>
          <w:left w:val="nil"/>
          <w:bottom w:val="nil"/>
          <w:right w:val="nil"/>
          <w:between w:val="nil"/>
        </w:pBdr>
        <w:tabs>
          <w:tab w:val="left" w:pos="426"/>
        </w:tabs>
        <w:ind w:left="426" w:hanging="426"/>
        <w:jc w:val="both"/>
        <w:rPr>
          <w:color w:val="000000"/>
        </w:rPr>
      </w:pPr>
      <w:r>
        <w:rPr>
          <w:rFonts w:ascii="Tahoma" w:eastAsia="Tahoma" w:hAnsi="Tahoma" w:cs="Tahoma"/>
          <w:color w:val="000000"/>
        </w:rPr>
        <w:t xml:space="preserve">Zamawiający może odstąpić od umowy w terminie </w:t>
      </w:r>
      <w:r>
        <w:rPr>
          <w:rFonts w:ascii="Tahoma" w:eastAsia="Tahoma" w:hAnsi="Tahoma" w:cs="Tahoma"/>
          <w:b/>
          <w:color w:val="000000"/>
        </w:rPr>
        <w:t>30 dni</w:t>
      </w:r>
      <w:r>
        <w:rPr>
          <w:rFonts w:ascii="Tahoma" w:eastAsia="Tahoma" w:hAnsi="Tahoma" w:cs="Tahoma"/>
          <w:color w:val="000000"/>
        </w:rPr>
        <w:t xml:space="preserve"> od powzięcia wiadomości o okolicznościach uzasadniających odstąpienie od umowy.</w:t>
      </w:r>
    </w:p>
    <w:p w14:paraId="000000C1" w14:textId="77777777" w:rsidR="00D024F3" w:rsidRDefault="009B5A84">
      <w:pPr>
        <w:numPr>
          <w:ilvl w:val="0"/>
          <w:numId w:val="4"/>
        </w:numPr>
        <w:pBdr>
          <w:top w:val="nil"/>
          <w:left w:val="nil"/>
          <w:bottom w:val="nil"/>
          <w:right w:val="nil"/>
          <w:between w:val="nil"/>
        </w:pBdr>
        <w:tabs>
          <w:tab w:val="left" w:pos="426"/>
        </w:tabs>
        <w:ind w:left="426" w:hanging="426"/>
        <w:jc w:val="both"/>
        <w:rPr>
          <w:color w:val="000000"/>
        </w:rPr>
      </w:pPr>
      <w:r>
        <w:rPr>
          <w:rFonts w:ascii="Tahoma" w:eastAsia="Tahoma" w:hAnsi="Tahoma" w:cs="Tahoma"/>
          <w:color w:val="000000"/>
        </w:rPr>
        <w:t>W przypadku odstąpienia od umowy z przyczyn wskazanych w ust. 1 zastosowanie ma zapis § 9 ust. 1 lit a) umowy.</w:t>
      </w:r>
    </w:p>
    <w:p w14:paraId="000000C2" w14:textId="77777777" w:rsidR="00D024F3" w:rsidRDefault="009B5A84">
      <w:pPr>
        <w:numPr>
          <w:ilvl w:val="0"/>
          <w:numId w:val="4"/>
        </w:numPr>
        <w:pBdr>
          <w:top w:val="nil"/>
          <w:left w:val="nil"/>
          <w:bottom w:val="nil"/>
          <w:right w:val="nil"/>
          <w:between w:val="nil"/>
        </w:pBdr>
        <w:tabs>
          <w:tab w:val="left" w:pos="426"/>
        </w:tabs>
        <w:ind w:left="426" w:hanging="426"/>
        <w:jc w:val="both"/>
        <w:rPr>
          <w:color w:val="000000"/>
        </w:rPr>
      </w:pPr>
      <w:r>
        <w:rPr>
          <w:rFonts w:ascii="Tahoma" w:eastAsia="Tahoma" w:hAnsi="Tahoma" w:cs="Tahoma"/>
          <w:color w:val="000000"/>
        </w:rPr>
        <w:t>Odstąpienie od umowy wymaga formy pisemnej pod rygorem nieważności. Strona umowy mająca zamiar odstąpić od umowy powinna podać także pisemne uzasadnienie swojej decyzji.</w:t>
      </w:r>
    </w:p>
    <w:p w14:paraId="000000C3" w14:textId="77777777" w:rsidR="00D024F3" w:rsidRDefault="009B5A84">
      <w:pPr>
        <w:numPr>
          <w:ilvl w:val="0"/>
          <w:numId w:val="4"/>
        </w:numPr>
        <w:pBdr>
          <w:top w:val="nil"/>
          <w:left w:val="nil"/>
          <w:bottom w:val="nil"/>
          <w:right w:val="nil"/>
          <w:between w:val="nil"/>
        </w:pBdr>
        <w:tabs>
          <w:tab w:val="left" w:pos="426"/>
        </w:tabs>
        <w:ind w:left="426" w:hanging="426"/>
        <w:jc w:val="both"/>
        <w:rPr>
          <w:color w:val="000000"/>
        </w:rPr>
      </w:pPr>
      <w:r>
        <w:rPr>
          <w:rFonts w:ascii="Tahoma" w:eastAsia="Tahoma" w:hAnsi="Tahoma" w:cs="Tahoma"/>
          <w:color w:val="000000"/>
        </w:rPr>
        <w:t>W przypadku odstąpienia od umowy przez Zamawiającego Wykonawca może żądać jedynie wynagrodzenia należnego za roboty wykonane do dnia odstąpienia przez Zamawiającego od umowy;</w:t>
      </w:r>
    </w:p>
    <w:p w14:paraId="000000C4" w14:textId="77777777" w:rsidR="00D024F3" w:rsidRDefault="009B5A84">
      <w:pPr>
        <w:numPr>
          <w:ilvl w:val="0"/>
          <w:numId w:val="4"/>
        </w:numPr>
        <w:pBdr>
          <w:top w:val="nil"/>
          <w:left w:val="nil"/>
          <w:bottom w:val="nil"/>
          <w:right w:val="nil"/>
          <w:between w:val="nil"/>
        </w:pBdr>
        <w:tabs>
          <w:tab w:val="left" w:pos="426"/>
        </w:tabs>
        <w:ind w:left="426" w:hanging="426"/>
        <w:jc w:val="both"/>
        <w:rPr>
          <w:color w:val="000000"/>
        </w:rPr>
      </w:pPr>
      <w:r>
        <w:rPr>
          <w:rFonts w:ascii="Tahoma" w:eastAsia="Tahoma" w:hAnsi="Tahoma" w:cs="Tahoma"/>
          <w:color w:val="000000"/>
        </w:rPr>
        <w:t xml:space="preserve">W przypadku odstąpienia od umowy na podstawie art. 456 ustawy  </w:t>
      </w:r>
      <w:proofErr w:type="spellStart"/>
      <w:r>
        <w:rPr>
          <w:rFonts w:ascii="Tahoma" w:eastAsia="Tahoma" w:hAnsi="Tahoma" w:cs="Tahoma"/>
          <w:color w:val="000000"/>
        </w:rPr>
        <w:t>pzp</w:t>
      </w:r>
      <w:proofErr w:type="spellEnd"/>
      <w:r>
        <w:rPr>
          <w:rFonts w:ascii="Tahoma" w:eastAsia="Tahoma" w:hAnsi="Tahoma" w:cs="Tahoma"/>
          <w:color w:val="000000"/>
        </w:rPr>
        <w:t xml:space="preserve"> nie stosuje się kar określonych w § 9 ust. 6 niniejszej umowy</w:t>
      </w:r>
    </w:p>
    <w:p w14:paraId="000000C5" w14:textId="77777777" w:rsidR="00D024F3" w:rsidRDefault="00D024F3" w:rsidP="00B173D6">
      <w:pPr>
        <w:pBdr>
          <w:top w:val="nil"/>
          <w:left w:val="nil"/>
          <w:bottom w:val="nil"/>
          <w:right w:val="nil"/>
          <w:between w:val="nil"/>
        </w:pBdr>
        <w:rPr>
          <w:rFonts w:ascii="Tahoma" w:eastAsia="Tahoma" w:hAnsi="Tahoma" w:cs="Tahoma"/>
          <w:color w:val="000000"/>
          <w:sz w:val="12"/>
          <w:szCs w:val="12"/>
        </w:rPr>
      </w:pPr>
    </w:p>
    <w:p w14:paraId="000000C6" w14:textId="77777777" w:rsidR="00D024F3" w:rsidRDefault="009B5A84" w:rsidP="00B173D6">
      <w:pPr>
        <w:pBdr>
          <w:top w:val="nil"/>
          <w:left w:val="nil"/>
          <w:bottom w:val="nil"/>
          <w:right w:val="nil"/>
          <w:between w:val="nil"/>
        </w:pBdr>
        <w:ind w:left="357"/>
        <w:jc w:val="center"/>
        <w:rPr>
          <w:rFonts w:ascii="Tahoma" w:eastAsia="Tahoma" w:hAnsi="Tahoma" w:cs="Tahoma"/>
          <w:color w:val="000000"/>
        </w:rPr>
      </w:pPr>
      <w:r>
        <w:rPr>
          <w:rFonts w:ascii="Tahoma" w:eastAsia="Tahoma" w:hAnsi="Tahoma" w:cs="Tahoma"/>
          <w:b/>
          <w:color w:val="000000"/>
        </w:rPr>
        <w:t>Postanowienia końcowe</w:t>
      </w:r>
    </w:p>
    <w:p w14:paraId="000000C7" w14:textId="77777777" w:rsidR="00D024F3" w:rsidRDefault="009B5A84">
      <w:pPr>
        <w:pBdr>
          <w:top w:val="nil"/>
          <w:left w:val="nil"/>
          <w:bottom w:val="nil"/>
          <w:right w:val="nil"/>
          <w:between w:val="nil"/>
        </w:pBdr>
        <w:spacing w:before="120"/>
        <w:ind w:left="357"/>
        <w:jc w:val="center"/>
        <w:rPr>
          <w:rFonts w:ascii="Tahoma" w:eastAsia="Tahoma" w:hAnsi="Tahoma" w:cs="Tahoma"/>
          <w:color w:val="000000"/>
        </w:rPr>
      </w:pPr>
      <w:r>
        <w:rPr>
          <w:rFonts w:ascii="Tahoma" w:eastAsia="Tahoma" w:hAnsi="Tahoma" w:cs="Tahoma"/>
          <w:color w:val="000000"/>
        </w:rPr>
        <w:t>§ 12.</w:t>
      </w:r>
    </w:p>
    <w:p w14:paraId="000000C8" w14:textId="1C5D5892" w:rsidR="00D024F3" w:rsidRDefault="009B5A84" w:rsidP="00FE636D">
      <w:pPr>
        <w:numPr>
          <w:ilvl w:val="0"/>
          <w:numId w:val="23"/>
        </w:numPr>
        <w:pBdr>
          <w:top w:val="nil"/>
          <w:left w:val="nil"/>
          <w:bottom w:val="nil"/>
          <w:right w:val="nil"/>
          <w:between w:val="nil"/>
        </w:pBdr>
        <w:spacing w:before="120"/>
        <w:ind w:left="426" w:hanging="425"/>
        <w:jc w:val="both"/>
      </w:pPr>
      <w:bookmarkStart w:id="2" w:name="_gjdgxs" w:colFirst="0" w:colLast="0"/>
      <w:bookmarkEnd w:id="2"/>
      <w:r>
        <w:rPr>
          <w:rFonts w:ascii="Tahoma" w:eastAsia="Tahoma" w:hAnsi="Tahoma" w:cs="Tahoma"/>
          <w:color w:val="000000"/>
        </w:rPr>
        <w:t>W sprawach nieuregulowanych niniejszą umową mają zastosowanie przepisy ustawy z dn. 23 kwietnia 1964r. Kodeks cywilny (t. j. Dz. U. z 202</w:t>
      </w:r>
      <w:r w:rsidR="003B0456">
        <w:rPr>
          <w:rFonts w:ascii="Tahoma" w:eastAsia="Tahoma" w:hAnsi="Tahoma" w:cs="Tahoma"/>
          <w:color w:val="000000"/>
        </w:rPr>
        <w:t>5</w:t>
      </w:r>
      <w:r w:rsidR="00755EC0">
        <w:rPr>
          <w:rFonts w:ascii="Tahoma" w:eastAsia="Tahoma" w:hAnsi="Tahoma" w:cs="Tahoma"/>
          <w:color w:val="000000"/>
        </w:rPr>
        <w:t xml:space="preserve"> r.</w:t>
      </w:r>
      <w:r>
        <w:rPr>
          <w:rFonts w:ascii="Tahoma" w:eastAsia="Tahoma" w:hAnsi="Tahoma" w:cs="Tahoma"/>
          <w:color w:val="000000"/>
        </w:rPr>
        <w:t xml:space="preserve"> poz. </w:t>
      </w:r>
      <w:r w:rsidR="00FE636D">
        <w:rPr>
          <w:rFonts w:ascii="Tahoma" w:eastAsia="Tahoma" w:hAnsi="Tahoma" w:cs="Tahoma"/>
          <w:color w:val="000000"/>
        </w:rPr>
        <w:t>10</w:t>
      </w:r>
      <w:r w:rsidR="003B0456">
        <w:rPr>
          <w:rFonts w:ascii="Tahoma" w:eastAsia="Tahoma" w:hAnsi="Tahoma" w:cs="Tahoma"/>
          <w:color w:val="000000"/>
        </w:rPr>
        <w:t>7</w:t>
      </w:r>
      <w:r w:rsidR="00FE636D">
        <w:rPr>
          <w:rFonts w:ascii="Tahoma" w:eastAsia="Tahoma" w:hAnsi="Tahoma" w:cs="Tahoma"/>
          <w:color w:val="000000"/>
        </w:rPr>
        <w:t>1</w:t>
      </w:r>
      <w:r>
        <w:rPr>
          <w:rFonts w:ascii="Tahoma" w:eastAsia="Tahoma" w:hAnsi="Tahoma" w:cs="Tahoma"/>
          <w:color w:val="000000"/>
        </w:rPr>
        <w:t xml:space="preserve"> z</w:t>
      </w:r>
      <w:r w:rsidR="00FE636D">
        <w:rPr>
          <w:rFonts w:ascii="Tahoma" w:eastAsia="Tahoma" w:hAnsi="Tahoma" w:cs="Tahoma"/>
          <w:color w:val="000000"/>
        </w:rPr>
        <w:t>e</w:t>
      </w:r>
      <w:r>
        <w:rPr>
          <w:rFonts w:ascii="Tahoma" w:eastAsia="Tahoma" w:hAnsi="Tahoma" w:cs="Tahoma"/>
          <w:color w:val="000000"/>
        </w:rPr>
        <w:t xml:space="preserve"> zm.) ustawy z dnia 7 lipca 1994r. Prawo budowlane (t. j. Dz. U. z 202</w:t>
      </w:r>
      <w:r w:rsidR="00755EC0">
        <w:rPr>
          <w:rFonts w:ascii="Tahoma" w:eastAsia="Tahoma" w:hAnsi="Tahoma" w:cs="Tahoma"/>
          <w:color w:val="000000"/>
        </w:rPr>
        <w:t>5</w:t>
      </w:r>
      <w:r>
        <w:rPr>
          <w:rFonts w:ascii="Tahoma" w:eastAsia="Tahoma" w:hAnsi="Tahoma" w:cs="Tahoma"/>
          <w:color w:val="000000"/>
        </w:rPr>
        <w:t xml:space="preserve"> </w:t>
      </w:r>
      <w:r w:rsidR="00755EC0">
        <w:rPr>
          <w:rFonts w:ascii="Tahoma" w:eastAsia="Tahoma" w:hAnsi="Tahoma" w:cs="Tahoma"/>
          <w:color w:val="000000"/>
        </w:rPr>
        <w:t xml:space="preserve">r. </w:t>
      </w:r>
      <w:r>
        <w:rPr>
          <w:rFonts w:ascii="Tahoma" w:eastAsia="Tahoma" w:hAnsi="Tahoma" w:cs="Tahoma"/>
          <w:color w:val="000000"/>
        </w:rPr>
        <w:t xml:space="preserve">poz. </w:t>
      </w:r>
      <w:r w:rsidR="00755EC0">
        <w:rPr>
          <w:rFonts w:ascii="Tahoma" w:eastAsia="Tahoma" w:hAnsi="Tahoma" w:cs="Tahoma"/>
          <w:color w:val="000000"/>
        </w:rPr>
        <w:t>418</w:t>
      </w:r>
      <w:r w:rsidR="003B0456">
        <w:rPr>
          <w:rFonts w:ascii="Tahoma" w:eastAsia="Tahoma" w:hAnsi="Tahoma" w:cs="Tahoma"/>
          <w:color w:val="000000"/>
        </w:rPr>
        <w:t xml:space="preserve"> ze zm.</w:t>
      </w:r>
      <w:r>
        <w:rPr>
          <w:rFonts w:ascii="Tahoma" w:eastAsia="Tahoma" w:hAnsi="Tahoma" w:cs="Tahoma"/>
          <w:color w:val="000000"/>
        </w:rPr>
        <w:t xml:space="preserve">)  i ustaw z dnia  11 września 2019 r. - Prawo zamówień publicznych (t. j. Dz. U. </w:t>
      </w:r>
      <w:r w:rsidR="00755EC0">
        <w:rPr>
          <w:rFonts w:ascii="Tahoma" w:eastAsia="Tahoma" w:hAnsi="Tahoma" w:cs="Tahoma"/>
          <w:color w:val="000000"/>
        </w:rPr>
        <w:t>z</w:t>
      </w:r>
      <w:r>
        <w:rPr>
          <w:rFonts w:ascii="Tahoma" w:eastAsia="Tahoma" w:hAnsi="Tahoma" w:cs="Tahoma"/>
          <w:color w:val="000000"/>
        </w:rPr>
        <w:t xml:space="preserve"> 202</w:t>
      </w:r>
      <w:r w:rsidR="00FE636D">
        <w:rPr>
          <w:rFonts w:ascii="Tahoma" w:eastAsia="Tahoma" w:hAnsi="Tahoma" w:cs="Tahoma"/>
          <w:color w:val="000000"/>
        </w:rPr>
        <w:t>4</w:t>
      </w:r>
      <w:r>
        <w:rPr>
          <w:rFonts w:ascii="Tahoma" w:eastAsia="Tahoma" w:hAnsi="Tahoma" w:cs="Tahoma"/>
          <w:color w:val="000000"/>
        </w:rPr>
        <w:t xml:space="preserve"> r. poz. </w:t>
      </w:r>
      <w:r w:rsidR="00FE636D">
        <w:rPr>
          <w:rFonts w:ascii="Tahoma" w:eastAsia="Tahoma" w:hAnsi="Tahoma" w:cs="Tahoma"/>
          <w:color w:val="000000"/>
        </w:rPr>
        <w:t>1320</w:t>
      </w:r>
      <w:r w:rsidR="003B0456">
        <w:rPr>
          <w:rFonts w:ascii="Tahoma" w:eastAsia="Tahoma" w:hAnsi="Tahoma" w:cs="Tahoma"/>
          <w:color w:val="000000"/>
        </w:rPr>
        <w:t xml:space="preserve"> ze zm.</w:t>
      </w:r>
      <w:r>
        <w:rPr>
          <w:rFonts w:ascii="Tahoma" w:eastAsia="Tahoma" w:hAnsi="Tahoma" w:cs="Tahoma"/>
          <w:color w:val="000000"/>
        </w:rPr>
        <w:t>).</w:t>
      </w:r>
    </w:p>
    <w:p w14:paraId="000000C9" w14:textId="77777777" w:rsidR="00D024F3" w:rsidRDefault="009B5A84" w:rsidP="00FE636D">
      <w:pPr>
        <w:numPr>
          <w:ilvl w:val="0"/>
          <w:numId w:val="23"/>
        </w:numPr>
        <w:pBdr>
          <w:top w:val="nil"/>
          <w:left w:val="nil"/>
          <w:bottom w:val="nil"/>
          <w:right w:val="nil"/>
          <w:between w:val="nil"/>
        </w:pBdr>
        <w:ind w:left="426" w:hanging="425"/>
        <w:jc w:val="both"/>
      </w:pPr>
      <w:r>
        <w:rPr>
          <w:rFonts w:ascii="Tahoma" w:eastAsia="Tahoma" w:hAnsi="Tahoma" w:cs="Tahoma"/>
          <w:color w:val="000000"/>
        </w:rPr>
        <w:t>Ewentualne spory wynikłe z realizacji umowy rozstrzygane będą przez właściwy rzeczowo sąd w Opolu.</w:t>
      </w:r>
    </w:p>
    <w:p w14:paraId="000000CA" w14:textId="441BA8B0" w:rsidR="00D024F3" w:rsidRDefault="009B5A84" w:rsidP="00FE636D">
      <w:pPr>
        <w:numPr>
          <w:ilvl w:val="0"/>
          <w:numId w:val="23"/>
        </w:numPr>
        <w:pBdr>
          <w:top w:val="nil"/>
          <w:left w:val="nil"/>
          <w:bottom w:val="nil"/>
          <w:right w:val="nil"/>
          <w:between w:val="nil"/>
        </w:pBdr>
        <w:ind w:left="426" w:hanging="425"/>
        <w:jc w:val="both"/>
      </w:pPr>
      <w:r>
        <w:rPr>
          <w:rFonts w:ascii="Tahoma" w:eastAsia="Tahoma" w:hAnsi="Tahoma" w:cs="Tahoma"/>
          <w:color w:val="000000"/>
        </w:rPr>
        <w:t>Umowa została sporządzona w 3 jednakowo brzmiących egzemplarzach, w tym 2 egzemplarze dla Zamawiającego i 1 dla Wykonawcy.</w:t>
      </w:r>
    </w:p>
    <w:p w14:paraId="000000CB" w14:textId="77777777" w:rsidR="00D024F3" w:rsidRDefault="009B5A84" w:rsidP="00FE636D">
      <w:pPr>
        <w:numPr>
          <w:ilvl w:val="0"/>
          <w:numId w:val="23"/>
        </w:numPr>
        <w:pBdr>
          <w:top w:val="nil"/>
          <w:left w:val="nil"/>
          <w:bottom w:val="nil"/>
          <w:right w:val="nil"/>
          <w:between w:val="nil"/>
        </w:pBdr>
        <w:ind w:left="426" w:hanging="425"/>
        <w:jc w:val="both"/>
      </w:pPr>
      <w:r>
        <w:rPr>
          <w:rFonts w:ascii="Tahoma" w:eastAsia="Tahoma" w:hAnsi="Tahoma" w:cs="Tahoma"/>
          <w:color w:val="000000"/>
        </w:rPr>
        <w:t>Załączniki stanowiące integralną część umowy:</w:t>
      </w:r>
    </w:p>
    <w:p w14:paraId="000000CC" w14:textId="2E9985B0" w:rsidR="00D024F3" w:rsidRDefault="009B5A84" w:rsidP="00FE636D">
      <w:pPr>
        <w:pBdr>
          <w:top w:val="nil"/>
          <w:left w:val="nil"/>
          <w:bottom w:val="nil"/>
          <w:right w:val="nil"/>
          <w:between w:val="nil"/>
        </w:pBdr>
        <w:ind w:left="426"/>
        <w:jc w:val="both"/>
        <w:rPr>
          <w:rFonts w:ascii="Tahoma" w:eastAsia="Tahoma" w:hAnsi="Tahoma" w:cs="Tahoma"/>
          <w:color w:val="000000"/>
        </w:rPr>
      </w:pPr>
      <w:r>
        <w:rPr>
          <w:rFonts w:ascii="Tahoma" w:eastAsia="Tahoma" w:hAnsi="Tahoma" w:cs="Tahoma"/>
          <w:color w:val="000000"/>
        </w:rPr>
        <w:t xml:space="preserve">Załącznik nr 1 – </w:t>
      </w:r>
      <w:r w:rsidR="00FE636D">
        <w:rPr>
          <w:rFonts w:ascii="Tahoma" w:eastAsia="Tahoma" w:hAnsi="Tahoma" w:cs="Tahoma"/>
          <w:color w:val="000000"/>
        </w:rPr>
        <w:t>dokumentacja techniczna (wersja elektroniczna)</w:t>
      </w:r>
      <w:r>
        <w:rPr>
          <w:rFonts w:ascii="Tahoma" w:eastAsia="Tahoma" w:hAnsi="Tahoma" w:cs="Tahoma"/>
          <w:color w:val="000000"/>
        </w:rPr>
        <w:t>,</w:t>
      </w:r>
    </w:p>
    <w:p w14:paraId="000000CD" w14:textId="77777777" w:rsidR="00D024F3" w:rsidRDefault="00D024F3">
      <w:pPr>
        <w:pBdr>
          <w:top w:val="nil"/>
          <w:left w:val="nil"/>
          <w:bottom w:val="nil"/>
          <w:right w:val="nil"/>
          <w:between w:val="nil"/>
        </w:pBdr>
        <w:jc w:val="both"/>
        <w:rPr>
          <w:rFonts w:ascii="Tahoma" w:eastAsia="Tahoma" w:hAnsi="Tahoma" w:cs="Tahoma"/>
          <w:color w:val="000000"/>
        </w:rPr>
      </w:pPr>
    </w:p>
    <w:p w14:paraId="000000CE" w14:textId="77777777" w:rsidR="00D024F3" w:rsidRDefault="00D024F3">
      <w:pPr>
        <w:pBdr>
          <w:top w:val="nil"/>
          <w:left w:val="nil"/>
          <w:bottom w:val="nil"/>
          <w:right w:val="nil"/>
          <w:between w:val="nil"/>
        </w:pBdr>
        <w:ind w:left="360"/>
        <w:jc w:val="both"/>
        <w:rPr>
          <w:rFonts w:ascii="Tahoma" w:eastAsia="Tahoma" w:hAnsi="Tahoma" w:cs="Tahoma"/>
          <w:color w:val="000000"/>
        </w:rPr>
      </w:pPr>
    </w:p>
    <w:p w14:paraId="000000CF" w14:textId="77777777" w:rsidR="00D024F3" w:rsidRDefault="00D024F3">
      <w:pPr>
        <w:pBdr>
          <w:top w:val="nil"/>
          <w:left w:val="nil"/>
          <w:bottom w:val="nil"/>
          <w:right w:val="nil"/>
          <w:between w:val="nil"/>
        </w:pBdr>
        <w:jc w:val="both"/>
        <w:rPr>
          <w:rFonts w:ascii="Tahoma" w:eastAsia="Tahoma" w:hAnsi="Tahoma" w:cs="Tahoma"/>
          <w:color w:val="000000"/>
        </w:rPr>
      </w:pPr>
    </w:p>
    <w:p w14:paraId="000000D0" w14:textId="77777777" w:rsidR="00D024F3" w:rsidRDefault="00D024F3">
      <w:pPr>
        <w:pBdr>
          <w:top w:val="nil"/>
          <w:left w:val="nil"/>
          <w:bottom w:val="nil"/>
          <w:right w:val="nil"/>
          <w:between w:val="nil"/>
        </w:pBdr>
        <w:ind w:left="360"/>
        <w:jc w:val="both"/>
        <w:rPr>
          <w:rFonts w:ascii="Tahoma" w:eastAsia="Tahoma" w:hAnsi="Tahoma" w:cs="Tahoma"/>
          <w:color w:val="000000"/>
        </w:rPr>
      </w:pPr>
    </w:p>
    <w:p w14:paraId="000000D1" w14:textId="77777777" w:rsidR="00D024F3" w:rsidRDefault="009B5A84">
      <w:pPr>
        <w:pBdr>
          <w:top w:val="nil"/>
          <w:left w:val="nil"/>
          <w:bottom w:val="nil"/>
          <w:right w:val="nil"/>
          <w:between w:val="nil"/>
        </w:pBdr>
        <w:jc w:val="center"/>
        <w:rPr>
          <w:rFonts w:ascii="Tahoma" w:eastAsia="Tahoma" w:hAnsi="Tahoma" w:cs="Tahoma"/>
          <w:color w:val="000000"/>
        </w:rPr>
      </w:pPr>
      <w:r>
        <w:rPr>
          <w:rFonts w:ascii="Tahoma" w:eastAsia="Tahoma" w:hAnsi="Tahoma" w:cs="Tahoma"/>
          <w:b/>
          <w:color w:val="000000"/>
        </w:rPr>
        <w:t>ZAMAWIAJĄCY:                                                                               WYKONAWCA</w:t>
      </w:r>
    </w:p>
    <w:p w14:paraId="000000D2" w14:textId="77777777" w:rsidR="00D024F3" w:rsidRDefault="00D024F3">
      <w:pPr>
        <w:pBdr>
          <w:top w:val="nil"/>
          <w:left w:val="nil"/>
          <w:bottom w:val="nil"/>
          <w:right w:val="nil"/>
          <w:between w:val="nil"/>
        </w:pBdr>
        <w:jc w:val="both"/>
        <w:rPr>
          <w:rFonts w:ascii="Arial" w:eastAsia="Arial" w:hAnsi="Arial" w:cs="Arial"/>
          <w:color w:val="000000"/>
          <w:sz w:val="24"/>
          <w:szCs w:val="24"/>
        </w:rPr>
      </w:pPr>
    </w:p>
    <w:sectPr w:rsidR="00D024F3">
      <w:headerReference w:type="default" r:id="rId9"/>
      <w:pgSz w:w="11906" w:h="16838"/>
      <w:pgMar w:top="964" w:right="1134" w:bottom="851"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0B9AD9" w14:textId="77777777" w:rsidR="009B5A84" w:rsidRDefault="009B5A84">
      <w:r>
        <w:separator/>
      </w:r>
    </w:p>
  </w:endnote>
  <w:endnote w:type="continuationSeparator" w:id="0">
    <w:p w14:paraId="54B3E756" w14:textId="77777777" w:rsidR="009B5A84" w:rsidRDefault="009B5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3F6689" w14:textId="77777777" w:rsidR="009B5A84" w:rsidRDefault="009B5A84">
      <w:r>
        <w:separator/>
      </w:r>
    </w:p>
  </w:footnote>
  <w:footnote w:type="continuationSeparator" w:id="0">
    <w:p w14:paraId="46732AF0" w14:textId="77777777" w:rsidR="009B5A84" w:rsidRDefault="009B5A84">
      <w:r>
        <w:continuationSeparator/>
      </w:r>
    </w:p>
  </w:footnote>
  <w:footnote w:id="1">
    <w:p w14:paraId="000000D3" w14:textId="77777777" w:rsidR="00D024F3" w:rsidRDefault="009B5A84">
      <w:pPr>
        <w:pBdr>
          <w:top w:val="nil"/>
          <w:left w:val="nil"/>
          <w:bottom w:val="nil"/>
          <w:right w:val="nil"/>
          <w:between w:val="nil"/>
        </w:pBdr>
        <w:jc w:val="both"/>
        <w:rPr>
          <w:color w:val="000000"/>
        </w:rPr>
      </w:pPr>
      <w:r>
        <w:rPr>
          <w:vertAlign w:val="superscript"/>
        </w:rPr>
        <w:footnoteRef/>
      </w:r>
      <w:r>
        <w:rPr>
          <w:color w:val="000000"/>
        </w:rPr>
        <w:tab/>
        <w:t xml:space="preserve"> </w:t>
      </w:r>
      <w:r>
        <w:rPr>
          <w:i/>
          <w:color w:val="000000"/>
        </w:rPr>
        <w:t>Siła wyższa – zdarzenie lub połączenie zdarzeń obiektywnie niezależnych od Stron, które zasadniczo i istotnie utrudniają wykonywanie części lub całości zobowiązań wynikających z umowy, których Strony nie mogły przewidzieć i którym nie mogły zapobiec ani ich przezwyciężyć i im przeciwdziałać poprzez działanie z należytą starannością ogólnie przewidzianą dla cywilnoprawnych stosunków zobowiązaniowych.</w:t>
      </w:r>
    </w:p>
    <w:p w14:paraId="000000D4" w14:textId="77777777" w:rsidR="00D024F3" w:rsidRDefault="00D024F3">
      <w:pPr>
        <w:pBdr>
          <w:top w:val="nil"/>
          <w:left w:val="nil"/>
          <w:bottom w:val="nil"/>
          <w:right w:val="nil"/>
          <w:between w:val="nil"/>
        </w:pBdr>
        <w:rPr>
          <w:color w:val="0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D5" w14:textId="72C0E256" w:rsidR="00D024F3" w:rsidRDefault="009B5A84">
    <w:pPr>
      <w:pBdr>
        <w:top w:val="nil"/>
        <w:left w:val="nil"/>
        <w:bottom w:val="nil"/>
        <w:right w:val="nil"/>
        <w:between w:val="nil"/>
      </w:pBdr>
      <w:tabs>
        <w:tab w:val="center" w:pos="4536"/>
        <w:tab w:val="right" w:pos="9072"/>
      </w:tabs>
      <w:rPr>
        <w:rFonts w:ascii="Tahoma" w:eastAsia="Tahoma" w:hAnsi="Tahoma" w:cs="Tahoma"/>
        <w:color w:val="000000"/>
      </w:rPr>
    </w:pPr>
    <w:r>
      <w:rPr>
        <w:rFonts w:ascii="Tahoma" w:eastAsia="Tahoma" w:hAnsi="Tahoma" w:cs="Tahoma"/>
        <w:i/>
        <w:color w:val="000000"/>
      </w:rPr>
      <w:t>MZLK.2</w:t>
    </w:r>
    <w:r w:rsidR="00B525FC">
      <w:rPr>
        <w:rFonts w:ascii="Tahoma" w:eastAsia="Tahoma" w:hAnsi="Tahoma" w:cs="Tahoma"/>
        <w:i/>
        <w:color w:val="000000"/>
      </w:rPr>
      <w:t>6</w:t>
    </w:r>
    <w:r>
      <w:rPr>
        <w:rFonts w:ascii="Tahoma" w:eastAsia="Tahoma" w:hAnsi="Tahoma" w:cs="Tahoma"/>
        <w:i/>
        <w:color w:val="000000"/>
      </w:rPr>
      <w:t>.</w:t>
    </w:r>
    <w:r w:rsidR="00B525FC">
      <w:rPr>
        <w:rFonts w:ascii="Tahoma" w:eastAsia="Tahoma" w:hAnsi="Tahoma" w:cs="Tahoma"/>
        <w:i/>
        <w:color w:val="000000"/>
      </w:rPr>
      <w:t>3</w:t>
    </w:r>
    <w:r w:rsidR="00C203AA">
      <w:rPr>
        <w:rFonts w:ascii="Tahoma" w:eastAsia="Tahoma" w:hAnsi="Tahoma" w:cs="Tahoma"/>
        <w:i/>
        <w:color w:val="000000"/>
      </w:rPr>
      <w:t>.</w:t>
    </w:r>
    <w:r>
      <w:rPr>
        <w:rFonts w:ascii="Tahoma" w:eastAsia="Tahoma" w:hAnsi="Tahoma" w:cs="Tahoma"/>
        <w:i/>
        <w:color w:val="000000"/>
      </w:rPr>
      <w:t>20</w:t>
    </w:r>
    <w:r w:rsidR="00B525FC">
      <w:rPr>
        <w:rFonts w:ascii="Tahoma" w:eastAsia="Tahoma" w:hAnsi="Tahoma" w:cs="Tahoma"/>
        <w:i/>
        <w:color w:val="000000"/>
      </w:rPr>
      <w:t>26</w:t>
    </w:r>
    <w:r>
      <w:rPr>
        <w:rFonts w:ascii="Tahoma" w:eastAsia="Tahoma" w:hAnsi="Tahoma" w:cs="Tahoma"/>
        <w:i/>
        <w:color w:val="000000"/>
      </w:rPr>
      <w:tab/>
    </w:r>
    <w:r>
      <w:rPr>
        <w:rFonts w:ascii="Tahoma" w:eastAsia="Tahoma" w:hAnsi="Tahoma" w:cs="Tahoma"/>
        <w:i/>
        <w:color w:val="000000"/>
      </w:rPr>
      <w:tab/>
      <w:t xml:space="preserve">Załącznik nr </w:t>
    </w:r>
    <w:r w:rsidR="00C203AA">
      <w:rPr>
        <w:rFonts w:ascii="Tahoma" w:eastAsia="Tahoma" w:hAnsi="Tahoma" w:cs="Tahoma"/>
        <w:i/>
        <w:color w:val="000000"/>
      </w:rPr>
      <w:t>5</w:t>
    </w:r>
    <w:r>
      <w:rPr>
        <w:rFonts w:ascii="Tahoma" w:eastAsia="Tahoma" w:hAnsi="Tahoma" w:cs="Tahoma"/>
        <w:i/>
        <w:color w:val="000000"/>
      </w:rPr>
      <w:t xml:space="preserve"> do SWZ</w:t>
    </w:r>
  </w:p>
  <w:p w14:paraId="000000D6" w14:textId="77777777" w:rsidR="00D024F3" w:rsidRDefault="00D024F3">
    <w:pPr>
      <w:pBdr>
        <w:top w:val="nil"/>
        <w:left w:val="nil"/>
        <w:bottom w:val="nil"/>
        <w:right w:val="nil"/>
        <w:between w:val="nil"/>
      </w:pBdr>
      <w:tabs>
        <w:tab w:val="center" w:pos="4536"/>
        <w:tab w:val="right" w:pos="9072"/>
      </w:tabs>
      <w:rPr>
        <w:rFonts w:ascii="Tahoma" w:eastAsia="Tahoma" w:hAnsi="Tahoma" w:cs="Tahoma"/>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05575"/>
    <w:multiLevelType w:val="multilevel"/>
    <w:tmpl w:val="52DC4F0C"/>
    <w:lvl w:ilvl="0">
      <w:start w:val="1"/>
      <w:numFmt w:val="decimal"/>
      <w:lvlText w:val="%1."/>
      <w:lvlJc w:val="left"/>
      <w:pPr>
        <w:ind w:left="360" w:hanging="360"/>
      </w:pPr>
      <w:rPr>
        <w:rFonts w:ascii="Tahoma" w:eastAsia="Tahoma" w:hAnsi="Tahoma" w:cs="Tahoma"/>
        <w:b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48A42DC"/>
    <w:multiLevelType w:val="multilevel"/>
    <w:tmpl w:val="81CA8AC6"/>
    <w:lvl w:ilvl="0">
      <w:start w:val="1"/>
      <w:numFmt w:val="decimal"/>
      <w:lvlText w:val="%1."/>
      <w:lvlJc w:val="left"/>
      <w:pPr>
        <w:ind w:left="720" w:hanging="360"/>
      </w:pPr>
      <w:rPr>
        <w:b w:val="0"/>
        <w:vertAlign w:val="baseline"/>
      </w:rPr>
    </w:lvl>
    <w:lvl w:ilvl="1">
      <w:start w:val="1"/>
      <w:numFmt w:val="decimal"/>
      <w:lvlText w:val="%1.%2"/>
      <w:lvlJc w:val="left"/>
      <w:pPr>
        <w:ind w:left="720" w:hanging="360"/>
      </w:pPr>
      <w:rPr>
        <w:b/>
        <w:vertAlign w:val="baseline"/>
      </w:rPr>
    </w:lvl>
    <w:lvl w:ilvl="2">
      <w:start w:val="1"/>
      <w:numFmt w:val="decimal"/>
      <w:lvlText w:val="%1.%2.%3"/>
      <w:lvlJc w:val="left"/>
      <w:pPr>
        <w:ind w:left="1080" w:hanging="720"/>
      </w:pPr>
      <w:rPr>
        <w:b/>
        <w:vertAlign w:val="baseline"/>
      </w:rPr>
    </w:lvl>
    <w:lvl w:ilvl="3">
      <w:start w:val="1"/>
      <w:numFmt w:val="decimal"/>
      <w:lvlText w:val="%1.%2.%3.%4"/>
      <w:lvlJc w:val="left"/>
      <w:pPr>
        <w:ind w:left="1440" w:hanging="1080"/>
      </w:pPr>
      <w:rPr>
        <w:b/>
        <w:vertAlign w:val="baseline"/>
      </w:rPr>
    </w:lvl>
    <w:lvl w:ilvl="4">
      <w:start w:val="1"/>
      <w:numFmt w:val="decimal"/>
      <w:lvlText w:val="%1.%2.%3.%4.%5"/>
      <w:lvlJc w:val="left"/>
      <w:pPr>
        <w:ind w:left="1440" w:hanging="1080"/>
      </w:pPr>
      <w:rPr>
        <w:b/>
        <w:vertAlign w:val="baseline"/>
      </w:rPr>
    </w:lvl>
    <w:lvl w:ilvl="5">
      <w:start w:val="1"/>
      <w:numFmt w:val="decimal"/>
      <w:lvlText w:val="%1.%2.%3.%4.%5.%6"/>
      <w:lvlJc w:val="left"/>
      <w:pPr>
        <w:ind w:left="1800" w:hanging="1440"/>
      </w:pPr>
      <w:rPr>
        <w:b/>
        <w:vertAlign w:val="baseline"/>
      </w:rPr>
    </w:lvl>
    <w:lvl w:ilvl="6">
      <w:start w:val="1"/>
      <w:numFmt w:val="decimal"/>
      <w:lvlText w:val="%1.%2.%3.%4.%5.%6.%7"/>
      <w:lvlJc w:val="left"/>
      <w:pPr>
        <w:ind w:left="1800" w:hanging="1440"/>
      </w:pPr>
      <w:rPr>
        <w:b/>
        <w:vertAlign w:val="baseline"/>
      </w:rPr>
    </w:lvl>
    <w:lvl w:ilvl="7">
      <w:start w:val="1"/>
      <w:numFmt w:val="decimal"/>
      <w:lvlText w:val="%1.%2.%3.%4.%5.%6.%7.%8"/>
      <w:lvlJc w:val="left"/>
      <w:pPr>
        <w:ind w:left="2160" w:hanging="1800"/>
      </w:pPr>
      <w:rPr>
        <w:b/>
        <w:vertAlign w:val="baseline"/>
      </w:rPr>
    </w:lvl>
    <w:lvl w:ilvl="8">
      <w:start w:val="1"/>
      <w:numFmt w:val="decimal"/>
      <w:lvlText w:val="%1.%2.%3.%4.%5.%6.%7.%8.%9"/>
      <w:lvlJc w:val="left"/>
      <w:pPr>
        <w:ind w:left="2160" w:hanging="1800"/>
      </w:pPr>
      <w:rPr>
        <w:b/>
        <w:vertAlign w:val="baseline"/>
      </w:rPr>
    </w:lvl>
  </w:abstractNum>
  <w:abstractNum w:abstractNumId="2" w15:restartNumberingAfterBreak="0">
    <w:nsid w:val="0BD924CC"/>
    <w:multiLevelType w:val="multilevel"/>
    <w:tmpl w:val="D83AADAE"/>
    <w:lvl w:ilvl="0">
      <w:start w:val="1"/>
      <w:numFmt w:val="lowerLetter"/>
      <w:lvlText w:val="%1)"/>
      <w:lvlJc w:val="left"/>
      <w:pPr>
        <w:ind w:left="720" w:hanging="360"/>
      </w:pPr>
      <w:rPr>
        <w:rFonts w:ascii="Tahoma" w:eastAsia="Tahoma" w:hAnsi="Tahoma" w:cs="Tahoma"/>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CDA3294"/>
    <w:multiLevelType w:val="multilevel"/>
    <w:tmpl w:val="114046B2"/>
    <w:lvl w:ilvl="0">
      <w:start w:val="1"/>
      <w:numFmt w:val="decimal"/>
      <w:lvlText w:val="%1."/>
      <w:lvlJc w:val="left"/>
      <w:pPr>
        <w:ind w:left="720" w:hanging="360"/>
      </w:pPr>
      <w:rPr>
        <w:rFonts w:ascii="Tahoma" w:eastAsia="Tahoma" w:hAnsi="Tahoma" w:cs="Tahoma"/>
        <w:color w:val="00000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112C7E82"/>
    <w:multiLevelType w:val="multilevel"/>
    <w:tmpl w:val="27D09F80"/>
    <w:lvl w:ilvl="0">
      <w:start w:val="1"/>
      <w:numFmt w:val="decimal"/>
      <w:lvlText w:val="%1."/>
      <w:lvlJc w:val="left"/>
      <w:pPr>
        <w:ind w:left="720" w:hanging="360"/>
      </w:pPr>
      <w:rPr>
        <w:rFonts w:ascii="Tahoma" w:eastAsia="Tahoma" w:hAnsi="Tahoma" w:cs="Tahoma"/>
        <w:strike w:val="0"/>
        <w:sz w:val="20"/>
        <w:szCs w:val="20"/>
        <w:vertAlign w:val="baseline"/>
      </w:rPr>
    </w:lvl>
    <w:lvl w:ilvl="1">
      <w:start w:val="1"/>
      <w:numFmt w:val="lowerLetter"/>
      <w:lvlText w:val="%2)"/>
      <w:lvlJc w:val="left"/>
      <w:pPr>
        <w:ind w:left="1440" w:hanging="360"/>
      </w:pPr>
      <w:rPr>
        <w:rFonts w:ascii="Tahoma" w:eastAsia="Tahoma" w:hAnsi="Tahoma" w:cs="Tahoma"/>
        <w:b w:val="0"/>
        <w:sz w:val="20"/>
        <w:szCs w:val="2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24B6BD6"/>
    <w:multiLevelType w:val="multilevel"/>
    <w:tmpl w:val="F45AB524"/>
    <w:lvl w:ilvl="0">
      <w:start w:val="1"/>
      <w:numFmt w:val="bullet"/>
      <w:lvlText w:val=""/>
      <w:lvlJc w:val="left"/>
      <w:pPr>
        <w:ind w:left="786" w:hanging="360"/>
      </w:pPr>
      <w:rPr>
        <w:rFonts w:ascii="Symbol" w:hAnsi="Symbol" w:hint="default"/>
        <w:b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1BF8413B"/>
    <w:multiLevelType w:val="multilevel"/>
    <w:tmpl w:val="77BE447C"/>
    <w:lvl w:ilvl="0">
      <w:start w:val="1"/>
      <w:numFmt w:val="decimal"/>
      <w:lvlText w:val="%1."/>
      <w:lvlJc w:val="left"/>
      <w:pPr>
        <w:ind w:left="720" w:hanging="360"/>
      </w:pPr>
      <w:rPr>
        <w:rFonts w:ascii="Tahoma" w:eastAsia="Tahoma" w:hAnsi="Tahoma" w:cs="Tahoma"/>
        <w:b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261D5C41"/>
    <w:multiLevelType w:val="hybridMultilevel"/>
    <w:tmpl w:val="3C722ED6"/>
    <w:lvl w:ilvl="0" w:tplc="4FC0FF56">
      <w:start w:val="1"/>
      <w:numFmt w:val="lowerLetter"/>
      <w:lvlText w:val="%1)"/>
      <w:lvlJc w:val="left"/>
      <w:pPr>
        <w:ind w:left="1077" w:hanging="360"/>
      </w:pPr>
      <w:rPr>
        <w:rFonts w:ascii="Tahoma" w:hAnsi="Tahoma" w:cs="Tahoma"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31844E77"/>
    <w:multiLevelType w:val="multilevel"/>
    <w:tmpl w:val="C57CBDA2"/>
    <w:lvl w:ilvl="0">
      <w:start w:val="1"/>
      <w:numFmt w:val="decimal"/>
      <w:lvlText w:val="%1."/>
      <w:lvlJc w:val="left"/>
      <w:pPr>
        <w:ind w:left="720" w:hanging="360"/>
      </w:pPr>
      <w:rPr>
        <w:rFonts w:ascii="Tahoma" w:eastAsia="Tahoma" w:hAnsi="Tahoma" w:cs="Tahoma"/>
        <w:b w:val="0"/>
        <w:sz w:val="20"/>
        <w:szCs w:val="20"/>
        <w:vertAlign w:val="baseline"/>
      </w:rPr>
    </w:lvl>
    <w:lvl w:ilvl="1">
      <w:start w:val="1"/>
      <w:numFmt w:val="lowerLetter"/>
      <w:lvlText w:val="%2)"/>
      <w:lvlJc w:val="left"/>
      <w:pPr>
        <w:ind w:left="1440" w:hanging="360"/>
      </w:pPr>
      <w:rPr>
        <w:rFonts w:ascii="Tahoma" w:eastAsia="Tahoma" w:hAnsi="Tahoma" w:cs="Tahoma"/>
        <w:sz w:val="20"/>
        <w:szCs w:val="2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325F1BD8"/>
    <w:multiLevelType w:val="multilevel"/>
    <w:tmpl w:val="A4A014D6"/>
    <w:lvl w:ilvl="0">
      <w:start w:val="1"/>
      <w:numFmt w:val="decimal"/>
      <w:lvlText w:val="%1."/>
      <w:lvlJc w:val="left"/>
      <w:pPr>
        <w:ind w:left="720" w:hanging="360"/>
      </w:pPr>
      <w:rPr>
        <w:rFonts w:ascii="Tahoma" w:eastAsia="Tahoma" w:hAnsi="Tahoma" w:cs="Tahoma"/>
        <w:sz w:val="20"/>
        <w:szCs w:val="20"/>
        <w:vertAlign w:val="baseline"/>
      </w:rPr>
    </w:lvl>
    <w:lvl w:ilvl="1">
      <w:start w:val="1"/>
      <w:numFmt w:val="bullet"/>
      <w:lvlText w:val="●"/>
      <w:lvlJc w:val="left"/>
      <w:pPr>
        <w:ind w:left="1440" w:hanging="360"/>
      </w:pPr>
      <w:rPr>
        <w:rFonts w:ascii="Noto Sans Symbols" w:eastAsia="Noto Sans Symbols" w:hAnsi="Noto Sans Symbols" w:cs="Noto Sans Symbols"/>
        <w:b w:val="0"/>
        <w:sz w:val="20"/>
        <w:szCs w:val="20"/>
        <w:vertAlign w:val="baseline"/>
      </w:rPr>
    </w:lvl>
    <w:lvl w:ilvl="2">
      <w:start w:val="1"/>
      <w:numFmt w:val="decimal"/>
      <w:lvlText w:val="%3."/>
      <w:lvlJc w:val="left"/>
      <w:pPr>
        <w:ind w:left="2160" w:hanging="360"/>
      </w:pPr>
      <w:rPr>
        <w:b w:val="0"/>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0" w15:restartNumberingAfterBreak="0">
    <w:nsid w:val="34FD0F0C"/>
    <w:multiLevelType w:val="multilevel"/>
    <w:tmpl w:val="F2E86B8A"/>
    <w:lvl w:ilvl="0">
      <w:start w:val="1"/>
      <w:numFmt w:val="decimal"/>
      <w:lvlText w:val="%1."/>
      <w:lvlJc w:val="left"/>
      <w:pPr>
        <w:ind w:left="720" w:hanging="360"/>
      </w:pPr>
      <w:rPr>
        <w:rFonts w:ascii="Tahoma" w:eastAsia="Tahoma" w:hAnsi="Tahoma" w:cs="Tahoma"/>
        <w:b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3FE445F9"/>
    <w:multiLevelType w:val="hybridMultilevel"/>
    <w:tmpl w:val="879862C4"/>
    <w:lvl w:ilvl="0" w:tplc="C42A0386">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AE41E2"/>
    <w:multiLevelType w:val="multilevel"/>
    <w:tmpl w:val="76507290"/>
    <w:lvl w:ilvl="0">
      <w:start w:val="1"/>
      <w:numFmt w:val="lowerLetter"/>
      <w:lvlText w:val="%1)"/>
      <w:lvlJc w:val="left"/>
      <w:pPr>
        <w:ind w:left="720" w:hanging="360"/>
      </w:pPr>
      <w:rPr>
        <w:rFonts w:ascii="Noto Sans Symbols" w:eastAsia="Noto Sans Symbols" w:hAnsi="Noto Sans Symbols" w:cs="Noto Sans Symbols"/>
        <w:b w:val="0"/>
        <w:sz w:val="20"/>
        <w:szCs w:val="20"/>
        <w:vertAlign w:val="baseline"/>
      </w:rPr>
    </w:lvl>
    <w:lvl w:ilvl="1">
      <w:start w:val="1"/>
      <w:numFmt w:val="lowerLetter"/>
      <w:lvlText w:val="%2)"/>
      <w:lvlJc w:val="left"/>
      <w:pPr>
        <w:ind w:left="1440" w:hanging="360"/>
      </w:pPr>
      <w:rPr>
        <w:rFonts w:ascii="Tahoma" w:eastAsia="Tahoma" w:hAnsi="Tahoma" w:cs="Tahoma"/>
        <w:sz w:val="20"/>
        <w:szCs w:val="20"/>
        <w:vertAlign w:val="baseline"/>
      </w:rPr>
    </w:lvl>
    <w:lvl w:ilvl="2">
      <w:start w:val="1"/>
      <w:numFmt w:val="decimal"/>
      <w:lvlText w:val="%3."/>
      <w:lvlJc w:val="left"/>
      <w:pPr>
        <w:ind w:left="2340" w:hanging="360"/>
      </w:pPr>
      <w:rPr>
        <w:rFonts w:ascii="Tahoma" w:eastAsia="Tahoma" w:hAnsi="Tahoma" w:cs="Tahoma"/>
        <w:b w:val="0"/>
        <w:sz w:val="20"/>
        <w:szCs w:val="20"/>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430A0A58"/>
    <w:multiLevelType w:val="multilevel"/>
    <w:tmpl w:val="17AC7F50"/>
    <w:lvl w:ilvl="0">
      <w:start w:val="1"/>
      <w:numFmt w:val="lowerLetter"/>
      <w:lvlText w:val="%1)"/>
      <w:lvlJc w:val="left"/>
      <w:pPr>
        <w:ind w:left="720" w:hanging="360"/>
      </w:pPr>
      <w:rPr>
        <w:rFonts w:ascii="Tahoma" w:eastAsia="Tahoma" w:hAnsi="Tahoma" w:cs="Tahoma"/>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44552760"/>
    <w:multiLevelType w:val="hybridMultilevel"/>
    <w:tmpl w:val="967A38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0D54B4"/>
    <w:multiLevelType w:val="multilevel"/>
    <w:tmpl w:val="644668D2"/>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16" w15:restartNumberingAfterBreak="0">
    <w:nsid w:val="500C30DD"/>
    <w:multiLevelType w:val="multilevel"/>
    <w:tmpl w:val="850ED338"/>
    <w:lvl w:ilvl="0">
      <w:start w:val="1"/>
      <w:numFmt w:val="decimal"/>
      <w:lvlText w:val="%1."/>
      <w:lvlJc w:val="left"/>
      <w:pPr>
        <w:ind w:left="720" w:hanging="360"/>
      </w:pPr>
      <w:rPr>
        <w:rFonts w:ascii="Tahoma" w:eastAsia="Tahoma" w:hAnsi="Tahoma" w:cs="Tahoma"/>
        <w:b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513F1269"/>
    <w:multiLevelType w:val="multilevel"/>
    <w:tmpl w:val="DAEC2378"/>
    <w:lvl w:ilvl="0">
      <w:start w:val="1"/>
      <w:numFmt w:val="lowerLetter"/>
      <w:lvlText w:val="%1)"/>
      <w:lvlJc w:val="left"/>
      <w:pPr>
        <w:ind w:left="720" w:hanging="360"/>
      </w:pPr>
      <w:rPr>
        <w:rFonts w:ascii="Tahoma" w:eastAsia="Tahoma" w:hAnsi="Tahoma" w:cs="Tahoma"/>
        <w:color w:val="00000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527222A1"/>
    <w:multiLevelType w:val="multilevel"/>
    <w:tmpl w:val="71E01E3A"/>
    <w:lvl w:ilvl="0">
      <w:start w:val="1"/>
      <w:numFmt w:val="lowerLetter"/>
      <w:lvlText w:val="%1)"/>
      <w:lvlJc w:val="left"/>
      <w:pPr>
        <w:ind w:left="720" w:hanging="360"/>
      </w:pPr>
      <w:rPr>
        <w:rFonts w:ascii="Tahoma" w:eastAsia="Tahoma" w:hAnsi="Tahoma" w:cs="Tahoma"/>
        <w:strike w:val="0"/>
        <w:color w:val="00000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53496E1E"/>
    <w:multiLevelType w:val="multilevel"/>
    <w:tmpl w:val="87D8E89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6B4F146D"/>
    <w:multiLevelType w:val="multilevel"/>
    <w:tmpl w:val="B96E38EA"/>
    <w:lvl w:ilvl="0">
      <w:start w:val="1"/>
      <w:numFmt w:val="decimal"/>
      <w:lvlText w:val="%1."/>
      <w:lvlJc w:val="left"/>
      <w:pPr>
        <w:ind w:left="360" w:hanging="360"/>
      </w:pPr>
      <w:rPr>
        <w:rFonts w:ascii="Tahoma" w:eastAsia="Tahoma" w:hAnsi="Tahoma" w:cs="Tahoma"/>
        <w:b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73F24DBA"/>
    <w:multiLevelType w:val="multilevel"/>
    <w:tmpl w:val="50F0602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rFonts w:ascii="Tahoma" w:eastAsia="Tahoma" w:hAnsi="Tahoma" w:cs="Tahoma"/>
        <w:color w:val="000000"/>
        <w:sz w:val="20"/>
        <w:szCs w:val="20"/>
        <w:vertAlign w:val="baseline"/>
      </w:rPr>
    </w:lvl>
    <w:lvl w:ilvl="2">
      <w:start w:val="1"/>
      <w:numFmt w:val="decimal"/>
      <w:lvlText w:val="%3."/>
      <w:lvlJc w:val="left"/>
      <w:pPr>
        <w:ind w:left="2340" w:hanging="360"/>
      </w:pPr>
      <w:rPr>
        <w:rFonts w:ascii="Tahoma" w:eastAsia="Tahoma" w:hAnsi="Tahoma" w:cs="Tahoma"/>
        <w:b/>
        <w:color w:val="000000"/>
        <w:sz w:val="20"/>
        <w:szCs w:val="20"/>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79B43E09"/>
    <w:multiLevelType w:val="multilevel"/>
    <w:tmpl w:val="646ABCFC"/>
    <w:lvl w:ilvl="0">
      <w:start w:val="1"/>
      <w:numFmt w:val="decimal"/>
      <w:lvlText w:val="%1)"/>
      <w:lvlJc w:val="left"/>
      <w:pPr>
        <w:ind w:left="1069" w:hanging="360"/>
      </w:pPr>
      <w:rPr>
        <w:b w:val="0"/>
        <w:color w:val="000000"/>
        <w:sz w:val="20"/>
        <w:szCs w:val="20"/>
        <w:vertAlign w:val="baseline"/>
      </w:rPr>
    </w:lvl>
    <w:lvl w:ilvl="1">
      <w:start w:val="1"/>
      <w:numFmt w:val="lowerLetter"/>
      <w:lvlText w:val="%2)"/>
      <w:lvlJc w:val="left"/>
      <w:pPr>
        <w:ind w:left="1789" w:hanging="360"/>
      </w:pPr>
      <w:rPr>
        <w:rFonts w:ascii="Tahoma" w:eastAsia="Tahoma" w:hAnsi="Tahoma" w:cs="Tahoma"/>
        <w:sz w:val="20"/>
        <w:szCs w:val="20"/>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23" w15:restartNumberingAfterBreak="0">
    <w:nsid w:val="7B93192D"/>
    <w:multiLevelType w:val="multilevel"/>
    <w:tmpl w:val="1DD26948"/>
    <w:lvl w:ilvl="0">
      <w:start w:val="1"/>
      <w:numFmt w:val="decimal"/>
      <w:lvlText w:val="%1."/>
      <w:lvlJc w:val="left"/>
      <w:pPr>
        <w:ind w:left="720" w:hanging="360"/>
      </w:pPr>
      <w:rPr>
        <w:rFonts w:ascii="Tahoma" w:eastAsia="Tahoma" w:hAnsi="Tahoma" w:cs="Tahoma"/>
        <w:b w:val="0"/>
        <w:i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7CF342EF"/>
    <w:multiLevelType w:val="multilevel"/>
    <w:tmpl w:val="36361632"/>
    <w:lvl w:ilvl="0">
      <w:start w:val="1"/>
      <w:numFmt w:val="decimal"/>
      <w:lvlText w:val="%1."/>
      <w:lvlJc w:val="left"/>
      <w:pPr>
        <w:ind w:left="360" w:hanging="360"/>
      </w:pPr>
      <w:rPr>
        <w:rFonts w:ascii="Tahoma" w:eastAsia="Tahoma" w:hAnsi="Tahoma" w:cs="Tahoma"/>
        <w:b w:val="0"/>
        <w:sz w:val="20"/>
        <w:szCs w:val="20"/>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5" w15:restartNumberingAfterBreak="0">
    <w:nsid w:val="7D2F4EB3"/>
    <w:multiLevelType w:val="multilevel"/>
    <w:tmpl w:val="CBAC39D8"/>
    <w:lvl w:ilvl="0">
      <w:start w:val="1"/>
      <w:numFmt w:val="lowerLetter"/>
      <w:lvlText w:val="%1)"/>
      <w:lvlJc w:val="left"/>
      <w:pPr>
        <w:ind w:left="644" w:hanging="359"/>
      </w:pPr>
      <w:rPr>
        <w:rFonts w:ascii="Tahoma" w:eastAsia="Tahoma" w:hAnsi="Tahoma" w:cs="Tahoma"/>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15:restartNumberingAfterBreak="0">
    <w:nsid w:val="7DAE5EA7"/>
    <w:multiLevelType w:val="multilevel"/>
    <w:tmpl w:val="D402CC4A"/>
    <w:lvl w:ilvl="0">
      <w:start w:val="1"/>
      <w:numFmt w:val="lowerLetter"/>
      <w:lvlText w:val="%1)"/>
      <w:lvlJc w:val="left"/>
      <w:pPr>
        <w:ind w:left="786" w:hanging="360"/>
      </w:pPr>
      <w:rPr>
        <w:rFonts w:ascii="Tahoma" w:eastAsia="Tahoma" w:hAnsi="Tahoma" w:cs="Tahoma"/>
        <w:b w:val="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1309169295">
    <w:abstractNumId w:val="17"/>
  </w:num>
  <w:num w:numId="2" w16cid:durableId="1649093996">
    <w:abstractNumId w:val="10"/>
  </w:num>
  <w:num w:numId="3" w16cid:durableId="151915782">
    <w:abstractNumId w:val="18"/>
  </w:num>
  <w:num w:numId="4" w16cid:durableId="731008219">
    <w:abstractNumId w:val="23"/>
  </w:num>
  <w:num w:numId="5" w16cid:durableId="1115056683">
    <w:abstractNumId w:val="16"/>
  </w:num>
  <w:num w:numId="6" w16cid:durableId="1622805807">
    <w:abstractNumId w:val="0"/>
  </w:num>
  <w:num w:numId="7" w16cid:durableId="1763380237">
    <w:abstractNumId w:val="4"/>
  </w:num>
  <w:num w:numId="8" w16cid:durableId="423652264">
    <w:abstractNumId w:val="19"/>
  </w:num>
  <w:num w:numId="9" w16cid:durableId="1100292865">
    <w:abstractNumId w:val="24"/>
  </w:num>
  <w:num w:numId="10" w16cid:durableId="1928804321">
    <w:abstractNumId w:val="21"/>
  </w:num>
  <w:num w:numId="11" w16cid:durableId="1508137721">
    <w:abstractNumId w:val="26"/>
  </w:num>
  <w:num w:numId="12" w16cid:durableId="1735346919">
    <w:abstractNumId w:val="20"/>
  </w:num>
  <w:num w:numId="13" w16cid:durableId="869805190">
    <w:abstractNumId w:val="12"/>
  </w:num>
  <w:num w:numId="14" w16cid:durableId="2081949228">
    <w:abstractNumId w:val="9"/>
  </w:num>
  <w:num w:numId="15" w16cid:durableId="158161437">
    <w:abstractNumId w:val="15"/>
  </w:num>
  <w:num w:numId="16" w16cid:durableId="1198856646">
    <w:abstractNumId w:val="22"/>
  </w:num>
  <w:num w:numId="17" w16cid:durableId="1949850420">
    <w:abstractNumId w:val="8"/>
  </w:num>
  <w:num w:numId="18" w16cid:durableId="1352874427">
    <w:abstractNumId w:val="2"/>
  </w:num>
  <w:num w:numId="19" w16cid:durableId="1048186089">
    <w:abstractNumId w:val="25"/>
  </w:num>
  <w:num w:numId="20" w16cid:durableId="1957717537">
    <w:abstractNumId w:val="6"/>
  </w:num>
  <w:num w:numId="21" w16cid:durableId="1458992166">
    <w:abstractNumId w:val="1"/>
  </w:num>
  <w:num w:numId="22" w16cid:durableId="1238442621">
    <w:abstractNumId w:val="13"/>
  </w:num>
  <w:num w:numId="23" w16cid:durableId="942148908">
    <w:abstractNumId w:val="3"/>
  </w:num>
  <w:num w:numId="24" w16cid:durableId="1322193346">
    <w:abstractNumId w:val="5"/>
  </w:num>
  <w:num w:numId="25" w16cid:durableId="666902207">
    <w:abstractNumId w:val="14"/>
  </w:num>
  <w:num w:numId="26" w16cid:durableId="1091315983">
    <w:abstractNumId w:val="11"/>
  </w:num>
  <w:num w:numId="27" w16cid:durableId="11191017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4F3"/>
    <w:rsid w:val="000F6FED"/>
    <w:rsid w:val="00153E6E"/>
    <w:rsid w:val="00204567"/>
    <w:rsid w:val="00341E68"/>
    <w:rsid w:val="003645BE"/>
    <w:rsid w:val="003B0456"/>
    <w:rsid w:val="004F78D1"/>
    <w:rsid w:val="005209E9"/>
    <w:rsid w:val="0056388F"/>
    <w:rsid w:val="005D1A07"/>
    <w:rsid w:val="005E555A"/>
    <w:rsid w:val="00755EC0"/>
    <w:rsid w:val="007A36B3"/>
    <w:rsid w:val="008724DA"/>
    <w:rsid w:val="009B5A84"/>
    <w:rsid w:val="00A61679"/>
    <w:rsid w:val="00A82A4B"/>
    <w:rsid w:val="00B173D6"/>
    <w:rsid w:val="00B525FC"/>
    <w:rsid w:val="00BE6E10"/>
    <w:rsid w:val="00C203AA"/>
    <w:rsid w:val="00D024F3"/>
    <w:rsid w:val="00FE63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1A10B"/>
  <w15:docId w15:val="{2D2B280E-01C4-431B-A04B-DAAA0813A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Nagwek">
    <w:name w:val="header"/>
    <w:basedOn w:val="Normalny"/>
    <w:link w:val="NagwekZnak"/>
    <w:uiPriority w:val="99"/>
    <w:unhideWhenUsed/>
    <w:rsid w:val="00C203AA"/>
    <w:pPr>
      <w:tabs>
        <w:tab w:val="center" w:pos="4536"/>
        <w:tab w:val="right" w:pos="9072"/>
      </w:tabs>
    </w:pPr>
  </w:style>
  <w:style w:type="character" w:customStyle="1" w:styleId="NagwekZnak">
    <w:name w:val="Nagłówek Znak"/>
    <w:basedOn w:val="Domylnaczcionkaakapitu"/>
    <w:link w:val="Nagwek"/>
    <w:uiPriority w:val="99"/>
    <w:rsid w:val="00C203AA"/>
  </w:style>
  <w:style w:type="paragraph" w:styleId="Stopka">
    <w:name w:val="footer"/>
    <w:basedOn w:val="Normalny"/>
    <w:link w:val="StopkaZnak"/>
    <w:uiPriority w:val="99"/>
    <w:unhideWhenUsed/>
    <w:rsid w:val="00C203AA"/>
    <w:pPr>
      <w:tabs>
        <w:tab w:val="center" w:pos="4536"/>
        <w:tab w:val="right" w:pos="9072"/>
      </w:tabs>
    </w:pPr>
  </w:style>
  <w:style w:type="character" w:customStyle="1" w:styleId="StopkaZnak">
    <w:name w:val="Stopka Znak"/>
    <w:basedOn w:val="Domylnaczcionkaakapitu"/>
    <w:link w:val="Stopka"/>
    <w:uiPriority w:val="99"/>
    <w:rsid w:val="00C203AA"/>
  </w:style>
  <w:style w:type="paragraph" w:styleId="Akapitzlist">
    <w:name w:val="List Paragraph"/>
    <w:basedOn w:val="Normalny"/>
    <w:uiPriority w:val="34"/>
    <w:qFormat/>
    <w:rsid w:val="005638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mzlk@mzlk.opol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9A012-D5CE-4A09-A40B-F2665BE9F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9</Pages>
  <Words>4806</Words>
  <Characters>28839</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Joanna Korf-Jurczyńska</cp:lastModifiedBy>
  <cp:revision>24</cp:revision>
  <dcterms:created xsi:type="dcterms:W3CDTF">2025-04-16T17:17:00Z</dcterms:created>
  <dcterms:modified xsi:type="dcterms:W3CDTF">2026-01-18T13:41:00Z</dcterms:modified>
</cp:coreProperties>
</file>